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3F" w:rsidRPr="0047793F" w:rsidRDefault="0047793F" w:rsidP="0047793F">
      <w:pPr>
        <w:spacing w:before="240" w:after="240" w:line="312" w:lineRule="atLeast"/>
        <w:jc w:val="center"/>
        <w:outlineLvl w:val="0"/>
        <w:rPr>
          <w:rFonts w:ascii="GothamPro" w:eastAsia="Times New Roman" w:hAnsi="GothamPro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7793F">
        <w:rPr>
          <w:rFonts w:ascii="GothamPro" w:eastAsia="Times New Roman" w:hAnsi="GothamPro" w:cs="Times New Roman"/>
          <w:b/>
          <w:bCs/>
          <w:color w:val="000000"/>
          <w:kern w:val="36"/>
          <w:sz w:val="36"/>
          <w:szCs w:val="36"/>
          <w:lang w:eastAsia="ru-RU"/>
        </w:rPr>
        <w:t>ТФОМС Челябинской области напоминает жителям региона о необходимости уведомления своей страховой компании о смене личных данных!</w:t>
      </w:r>
    </w:p>
    <w:p w:rsidR="0047793F" w:rsidRPr="0047793F" w:rsidRDefault="0047793F" w:rsidP="0047793F">
      <w:pPr>
        <w:spacing w:after="120" w:line="300" w:lineRule="atLeast"/>
        <w:jc w:val="center"/>
        <w:rPr>
          <w:rFonts w:ascii="GothamPro" w:eastAsia="Times New Roman" w:hAnsi="GothamPro" w:cs="Times New Roman"/>
          <w:color w:val="000000"/>
          <w:sz w:val="20"/>
          <w:szCs w:val="20"/>
          <w:lang w:eastAsia="ru-RU"/>
        </w:rPr>
      </w:pPr>
    </w:p>
    <w:p w:rsidR="0047793F" w:rsidRPr="0047793F" w:rsidRDefault="0047793F" w:rsidP="0047793F">
      <w:pPr>
        <w:spacing w:after="0" w:line="240" w:lineRule="auto"/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</w:pPr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ТФОМС Челябинской области напоминает жителям региона о необходимости уведомления своей страховой компании о смене личных данных!</w:t>
      </w:r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  <w:t xml:space="preserve">В соответствии с ФЗ №326 «Об обязательном медицинском страховании в РФ» застрахованные лица обязаны уведомить страховую медицинскую организацию об изменении: </w:t>
      </w:r>
    </w:p>
    <w:p w:rsidR="0047793F" w:rsidRPr="0047793F" w:rsidRDefault="0047793F" w:rsidP="00477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</w:pPr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фамилии, имени, отчества;</w:t>
      </w:r>
    </w:p>
    <w:p w:rsidR="0047793F" w:rsidRPr="0047793F" w:rsidRDefault="0047793F" w:rsidP="00477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</w:pPr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данных документа, удостоверяющего личность, в т.ч. при замене паспорта на основании достижения 20 летнего и 45 летнего возраста.</w:t>
      </w:r>
    </w:p>
    <w:p w:rsidR="0047793F" w:rsidRPr="0047793F" w:rsidRDefault="0047793F" w:rsidP="00477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</w:pPr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места жительства</w:t>
      </w:r>
    </w:p>
    <w:p w:rsidR="0047793F" w:rsidRPr="0047793F" w:rsidRDefault="0047793F" w:rsidP="0047793F">
      <w:pPr>
        <w:spacing w:after="0" w:line="240" w:lineRule="auto"/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</w:pPr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</w:r>
      <w:r w:rsidRPr="0047793F">
        <w:rPr>
          <w:rFonts w:ascii="GothamPro" w:eastAsia="Times New Roman" w:hAnsi="GothamPro" w:cs="Times New Roman"/>
          <w:b/>
          <w:bCs/>
          <w:color w:val="C0392B"/>
          <w:sz w:val="19"/>
          <w:lang w:eastAsia="ru-RU"/>
        </w:rPr>
        <w:t>в течение 1 месяца со дня, когда эти изменения произошли!</w:t>
      </w:r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</w:r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  <w:t xml:space="preserve">Для внесения изменений необходимо обратиться в свою страховую медицинскую организацию лично или через своего законного представителя и </w:t>
      </w:r>
      <w:proofErr w:type="gramStart"/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предоставить документы</w:t>
      </w:r>
      <w:proofErr w:type="gramEnd"/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, подтверждающие изменения.</w:t>
      </w:r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</w:r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  <w:t xml:space="preserve">Своевременное поступление сведений позволяет: </w:t>
      </w:r>
    </w:p>
    <w:p w:rsidR="0047793F" w:rsidRPr="0047793F" w:rsidRDefault="0047793F" w:rsidP="004779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</w:pPr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Учитывать граждан за медицинской организацией по фактическому месту проживания;</w:t>
      </w:r>
    </w:p>
    <w:p w:rsidR="0047793F" w:rsidRPr="0047793F" w:rsidRDefault="0047793F" w:rsidP="004779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</w:pPr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Актуализировать реестр застрахованных лиц в целях идентификации граждан при обращении в медицинскую организацию, в том числе для подтверждения права на получение бесплатной медицинской помощи при наступлении страхового случая.</w:t>
      </w:r>
    </w:p>
    <w:p w:rsidR="0047793F" w:rsidRPr="0047793F" w:rsidRDefault="0047793F" w:rsidP="0047793F">
      <w:pPr>
        <w:spacing w:after="0" w:line="240" w:lineRule="auto"/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</w:pPr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Номер телефона страховой медицинской организации указан в полисе ОМС.</w:t>
      </w:r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  <w:t xml:space="preserve">Номер телефона единого </w:t>
      </w:r>
      <w:proofErr w:type="spellStart"/>
      <w:proofErr w:type="gramStart"/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контакт-центра</w:t>
      </w:r>
      <w:proofErr w:type="spellEnd"/>
      <w:proofErr w:type="gramEnd"/>
      <w:r w:rsidRPr="0047793F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 xml:space="preserve"> в сфере ОМС 8-800-300-10-03 (звонок бесплатный, линия работает в режиме 24/7)</w:t>
      </w:r>
    </w:p>
    <w:p w:rsidR="005E5EDD" w:rsidRDefault="005E5EDD"/>
    <w:p w:rsidR="0047793F" w:rsidRDefault="0047793F">
      <w:r>
        <w:t>Пресс служба ТФОМС Челябинской области</w:t>
      </w:r>
    </w:p>
    <w:p w:rsidR="0047793F" w:rsidRDefault="0047793F"/>
    <w:sectPr w:rsidR="0047793F" w:rsidSect="005E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8B2"/>
    <w:multiLevelType w:val="multilevel"/>
    <w:tmpl w:val="2208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20FAB"/>
    <w:multiLevelType w:val="multilevel"/>
    <w:tmpl w:val="82EC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93F"/>
    <w:rsid w:val="0047793F"/>
    <w:rsid w:val="005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DD"/>
  </w:style>
  <w:style w:type="paragraph" w:styleId="1">
    <w:name w:val="heading 1"/>
    <w:basedOn w:val="a"/>
    <w:link w:val="10"/>
    <w:uiPriority w:val="9"/>
    <w:qFormat/>
    <w:rsid w:val="00477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dvkuricin</dc:creator>
  <cp:lastModifiedBy>dvkuricin</cp:lastModifiedBy>
  <cp:revision>1</cp:revision>
  <dcterms:created xsi:type="dcterms:W3CDTF">2022-05-12T05:25:00Z</dcterms:created>
  <dcterms:modified xsi:type="dcterms:W3CDTF">2022-05-12T05:29:00Z</dcterms:modified>
</cp:coreProperties>
</file>