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4824" w:rsidRDefault="006D4824" w:rsidP="006D4824">
      <w:r>
        <w:rPr>
          <w:rFonts w:ascii="Segoe UI Symbol" w:hAnsi="Segoe UI Symbol" w:cs="Segoe UI Symbol"/>
        </w:rPr>
        <w:t>✅</w:t>
      </w:r>
      <w:r>
        <w:t xml:space="preserve">Рейдовые мероприятия по </w:t>
      </w:r>
      <w:proofErr w:type="spellStart"/>
      <w:r>
        <w:t>мототранспортным</w:t>
      </w:r>
      <w:proofErr w:type="spellEnd"/>
      <w:r>
        <w:t xml:space="preserve"> средствам продолжаются</w:t>
      </w:r>
    </w:p>
    <w:p w:rsidR="006D4824" w:rsidRDefault="006D4824" w:rsidP="006D4824"/>
    <w:p w:rsidR="006D4824" w:rsidRDefault="006D4824" w:rsidP="006D4824">
      <w:r>
        <w:t>В Челябинской области проходит профилактическое мероприятие «Мотоциклист», инициированное начальником Главка МВД региона. Решение было принято после поступающих от граждан жалоб на шум, создаваемый любителями ночных заездов по городским улицам на двухколесных транспортных средствах с прямоточным выхлопом.</w:t>
      </w:r>
    </w:p>
    <w:p w:rsidR="006D4824" w:rsidRDefault="006D4824" w:rsidP="006D4824">
      <w:r>
        <w:t xml:space="preserve">В проведении мероприятия задействованы не только инспекторы ГИБДД, но и сотрудники других подразделений органов внутренних дел. </w:t>
      </w:r>
    </w:p>
    <w:p w:rsidR="006D4824" w:rsidRDefault="006D4824" w:rsidP="006D4824">
      <w:r>
        <w:t xml:space="preserve">С целью выявления и пресечения правонарушений, совершаемых водителями </w:t>
      </w:r>
      <w:proofErr w:type="spellStart"/>
      <w:r>
        <w:t>мототранспотрных</w:t>
      </w:r>
      <w:proofErr w:type="spellEnd"/>
      <w:r>
        <w:t xml:space="preserve"> средств (скутеров, мопедов, мотоциклов и т.д.), а также предупреждения дорожно-транспортных происшествий с участием водителей мототранспорта и профилактики противоправных посягательств на </w:t>
      </w:r>
      <w:proofErr w:type="spellStart"/>
      <w:r>
        <w:t>мототранспортные</w:t>
      </w:r>
      <w:proofErr w:type="spellEnd"/>
      <w:r>
        <w:t xml:space="preserve"> средства, профилактическое мероприятие продлится до 31 мая 2023 года.</w:t>
      </w:r>
    </w:p>
    <w:p w:rsidR="006D4824" w:rsidRDefault="006D4824" w:rsidP="006D4824"/>
    <w:p w:rsidR="006D4824" w:rsidRDefault="006D4824" w:rsidP="006D4824">
      <w:r>
        <w:t>В результате принятых мер полицейскими с 18 по 25 мая пресечено 8 административных правонарушений, совершенных владельцами мототранспорта.</w:t>
      </w:r>
    </w:p>
    <w:p w:rsidR="006D4824" w:rsidRDefault="006D4824" w:rsidP="006D4824"/>
    <w:p w:rsidR="006D4824" w:rsidRDefault="006D4824" w:rsidP="006D4824">
      <w:r>
        <w:rPr>
          <w:rFonts w:ascii="Segoe UI Symbol" w:hAnsi="Segoe UI Symbol" w:cs="Segoe UI Symbol"/>
        </w:rPr>
        <w:t>❗</w:t>
      </w:r>
      <w:r>
        <w:t xml:space="preserve">ОГИБДД по </w:t>
      </w:r>
      <w:proofErr w:type="spellStart"/>
      <w:r>
        <w:t>Усть-Катавскому</w:t>
      </w:r>
      <w:proofErr w:type="spellEnd"/>
      <w:r>
        <w:t xml:space="preserve"> городскому округу напоминает, что управление транспортным средством в состоянии опьянения наказывается административным штрафом в размере 30 тысяч рублей и лишением права управления транспортными средствами на срок от 1,5 до 2 лет. Повторное нарушение грозит нетрезвому водителю уголовной ответственностью по ст. 264.1 УК РФ «Нарушение правил дорожного движения лицом, подвергнутым административному наказанию». </w:t>
      </w:r>
    </w:p>
    <w:p w:rsidR="006D4824" w:rsidRDefault="006D4824" w:rsidP="006D4824">
      <w:r>
        <w:t xml:space="preserve"> </w:t>
      </w:r>
    </w:p>
    <w:p w:rsidR="006D4824" w:rsidRDefault="006D4824" w:rsidP="006D4824">
      <w:r>
        <w:t xml:space="preserve">Госавтоинспекция предупреждает, что в целях безопасности водителям </w:t>
      </w:r>
      <w:proofErr w:type="spellStart"/>
      <w:r>
        <w:t>мототехникии</w:t>
      </w:r>
      <w:proofErr w:type="spellEnd"/>
      <w:r>
        <w:t xml:space="preserve"> и их пассажирам необходимо использовать мотошлемы, специальную защитную амуницию и соблюдать правила дорожного движения. Постоянно оценивать обстановку, особенно при обгоне и опережении, быть внимательным при проезде перекрестков, не допускать резких маневров. Очень важно быть заметным на дороге, для этого на транспортном средстве всегда должны быть включены ближний свет фар или дневные ходовые огни.</w:t>
      </w:r>
    </w:p>
    <w:p w:rsidR="006D4824" w:rsidRDefault="006D4824" w:rsidP="006D4824"/>
    <w:p w:rsidR="006D4824" w:rsidRDefault="006D4824"/>
    <w:sectPr w:rsidR="006D48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824"/>
    <w:rsid w:val="006D4824"/>
    <w:rsid w:val="00DC3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65B7D25"/>
  <w15:chartTrackingRefBased/>
  <w15:docId w15:val="{7805F195-CEA0-B940-BEBF-CC5BA80F9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288</Words>
  <Characters>1645</Characters>
  <Application>Microsoft Office Word</Application>
  <DocSecurity>0</DocSecurity>
  <Lines>13</Lines>
  <Paragraphs>3</Paragraphs>
  <ScaleCrop>false</ScaleCrop>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2</cp:revision>
  <dcterms:created xsi:type="dcterms:W3CDTF">2023-05-25T10:29:00Z</dcterms:created>
  <dcterms:modified xsi:type="dcterms:W3CDTF">2023-05-25T10:29:00Z</dcterms:modified>
</cp:coreProperties>
</file>