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C5" w:rsidRPr="007E04C5" w:rsidRDefault="007E04C5" w:rsidP="007E04C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4C5">
        <w:rPr>
          <w:rFonts w:ascii="Times New Roman" w:eastAsia="Calibri" w:hAnsi="Times New Roman" w:cs="Times New Roman"/>
          <w:sz w:val="28"/>
          <w:szCs w:val="28"/>
        </w:rPr>
        <w:t>«Изменения в Кодекс Российской Федерации об административных правонарушениях»</w:t>
      </w:r>
    </w:p>
    <w:p w:rsidR="007E04C5" w:rsidRPr="007E04C5" w:rsidRDefault="007E04C5" w:rsidP="007E04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4C5">
        <w:rPr>
          <w:rFonts w:ascii="Times New Roman" w:eastAsia="Calibri" w:hAnsi="Times New Roman" w:cs="Times New Roman"/>
          <w:sz w:val="28"/>
          <w:szCs w:val="28"/>
        </w:rPr>
        <w:tab/>
        <w:t>С 27.12.2019 вступают в силу поправки в Кодекс Российской Федерации об административных правонарушениях.</w:t>
      </w:r>
    </w:p>
    <w:p w:rsidR="007E04C5" w:rsidRPr="007E04C5" w:rsidRDefault="007E04C5" w:rsidP="007E04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04C5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№ 442-ФЗ от 16.12.2019 дополнена статья 17.15 КоАП РФ.</w:t>
      </w:r>
    </w:p>
    <w:p w:rsidR="007E04C5" w:rsidRPr="007E04C5" w:rsidRDefault="007E04C5" w:rsidP="007E04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4C5">
        <w:rPr>
          <w:rFonts w:ascii="Times New Roman" w:eastAsia="Calibri" w:hAnsi="Times New Roman" w:cs="Times New Roman"/>
          <w:sz w:val="28"/>
          <w:szCs w:val="28"/>
        </w:rPr>
        <w:tab/>
        <w:t>Ответственности подлежит неисполнение должником исполнительного документа, содержащего требования неимущественного характера, связанные с обеспечением пожарной, промышленной безопасности или безопасности гидротехнических сооружений, с соблюдением требований в области строительства, реконструкции, капитального ремонта объекта капитального строительства или ввода его в эксплуатацию, в срок, вновь установленный судебным приставом-исполнителем после вынесения постановления о наложении административного штрафа.</w:t>
      </w:r>
    </w:p>
    <w:p w:rsidR="007E04C5" w:rsidRPr="007E04C5" w:rsidRDefault="007E04C5" w:rsidP="007E04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4C5">
        <w:rPr>
          <w:rFonts w:ascii="Times New Roman" w:eastAsia="Calibri" w:hAnsi="Times New Roman" w:cs="Times New Roman"/>
          <w:sz w:val="28"/>
          <w:szCs w:val="28"/>
        </w:rPr>
        <w:tab/>
        <w:t>В зависимости от субъекта правонарушения устанавливаются размеры штрафа, при этом в отношении лиц, осуществляющих предпринимательскую деятельность без образования юридического лица, и юридических лиц допускается приостановление деятельности на срок до девяноста суток.</w:t>
      </w:r>
    </w:p>
    <w:p w:rsidR="007E04C5" w:rsidRPr="007E04C5" w:rsidRDefault="007E04C5" w:rsidP="007E04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04C5" w:rsidRPr="007E04C5" w:rsidRDefault="007E04C5" w:rsidP="007E04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4C5">
        <w:rPr>
          <w:rFonts w:ascii="Times New Roman" w:eastAsia="Calibri" w:hAnsi="Times New Roman" w:cs="Times New Roman"/>
          <w:sz w:val="28"/>
          <w:szCs w:val="28"/>
        </w:rPr>
        <w:t>Старший помощник прокурора</w:t>
      </w:r>
    </w:p>
    <w:p w:rsidR="007E04C5" w:rsidRPr="007E04C5" w:rsidRDefault="007E04C5" w:rsidP="007E04C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7E04C5">
        <w:rPr>
          <w:rFonts w:ascii="Times New Roman" w:eastAsia="Calibri" w:hAnsi="Times New Roman" w:cs="Times New Roman"/>
          <w:sz w:val="28"/>
          <w:szCs w:val="28"/>
        </w:rPr>
        <w:t xml:space="preserve">младший советник юстиции </w:t>
      </w:r>
      <w:r w:rsidRPr="007E04C5">
        <w:rPr>
          <w:rFonts w:ascii="Times New Roman" w:eastAsia="Calibri" w:hAnsi="Times New Roman" w:cs="Times New Roman"/>
          <w:sz w:val="28"/>
          <w:szCs w:val="28"/>
        </w:rPr>
        <w:tab/>
      </w:r>
      <w:r w:rsidRPr="007E04C5">
        <w:rPr>
          <w:rFonts w:ascii="Times New Roman" w:eastAsia="Calibri" w:hAnsi="Times New Roman" w:cs="Times New Roman"/>
          <w:sz w:val="28"/>
          <w:szCs w:val="28"/>
        </w:rPr>
        <w:tab/>
      </w:r>
      <w:r w:rsidRPr="007E04C5">
        <w:rPr>
          <w:rFonts w:ascii="Times New Roman" w:eastAsia="Calibri" w:hAnsi="Times New Roman" w:cs="Times New Roman"/>
          <w:sz w:val="28"/>
          <w:szCs w:val="28"/>
        </w:rPr>
        <w:tab/>
      </w:r>
      <w:r w:rsidRPr="007E04C5">
        <w:rPr>
          <w:rFonts w:ascii="Times New Roman" w:eastAsia="Calibri" w:hAnsi="Times New Roman" w:cs="Times New Roman"/>
          <w:sz w:val="28"/>
          <w:szCs w:val="28"/>
        </w:rPr>
        <w:tab/>
      </w:r>
      <w:r w:rsidRPr="007E04C5">
        <w:rPr>
          <w:rFonts w:ascii="Times New Roman" w:eastAsia="Calibri" w:hAnsi="Times New Roman" w:cs="Times New Roman"/>
          <w:sz w:val="28"/>
          <w:szCs w:val="28"/>
        </w:rPr>
        <w:tab/>
      </w:r>
      <w:r w:rsidRPr="007E04C5">
        <w:rPr>
          <w:rFonts w:ascii="Times New Roman" w:eastAsia="Calibri" w:hAnsi="Times New Roman" w:cs="Times New Roman"/>
          <w:sz w:val="28"/>
          <w:szCs w:val="28"/>
        </w:rPr>
        <w:tab/>
        <w:t xml:space="preserve">      Л.Н. Падукова</w:t>
      </w:r>
      <w:r w:rsidRPr="007E04C5">
        <w:rPr>
          <w:rFonts w:ascii="Calibri" w:eastAsia="Calibri" w:hAnsi="Calibri" w:cs="Times New Roman"/>
        </w:rPr>
        <w:t> </w:t>
      </w:r>
    </w:p>
    <w:p w:rsidR="007E04C5" w:rsidRPr="007E04C5" w:rsidRDefault="007E04C5" w:rsidP="007E04C5">
      <w:pPr>
        <w:spacing w:after="200" w:line="276" w:lineRule="auto"/>
        <w:rPr>
          <w:rFonts w:ascii="Calibri" w:eastAsia="Calibri" w:hAnsi="Calibri" w:cs="Times New Roman"/>
        </w:rPr>
      </w:pPr>
    </w:p>
    <w:p w:rsidR="00967F48" w:rsidRDefault="00967F48">
      <w:bookmarkStart w:id="0" w:name="_GoBack"/>
      <w:bookmarkEnd w:id="0"/>
    </w:p>
    <w:sectPr w:rsidR="0096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99"/>
    <w:rsid w:val="000B7C99"/>
    <w:rsid w:val="007E04C5"/>
    <w:rsid w:val="0096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8C67A-1F7D-47E7-918C-5026C0F6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Падукова Лидия Николвеан</dc:creator>
  <cp:keywords/>
  <dc:description/>
  <cp:lastModifiedBy>Падукова Лидия Николвеан</cp:lastModifiedBy>
  <cp:revision>2</cp:revision>
  <dcterms:created xsi:type="dcterms:W3CDTF">2019-12-25T05:38:00Z</dcterms:created>
  <dcterms:modified xsi:type="dcterms:W3CDTF">2019-12-25T05:38:00Z</dcterms:modified>
</cp:coreProperties>
</file>