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F" w:rsidRDefault="00292AEF" w:rsidP="00292AEF">
      <w:pPr>
        <w:ind w:firstLine="709"/>
        <w:jc w:val="both"/>
        <w:rPr>
          <w:sz w:val="28"/>
          <w:szCs w:val="28"/>
        </w:rPr>
      </w:pPr>
      <w:r w:rsidRPr="00292AEF">
        <w:rPr>
          <w:sz w:val="28"/>
          <w:szCs w:val="28"/>
        </w:rPr>
        <w:t>Миг</w:t>
      </w:r>
      <w:r>
        <w:rPr>
          <w:sz w:val="28"/>
          <w:szCs w:val="28"/>
        </w:rPr>
        <w:t>рационный пункт ОМВД России по Усть-К</w:t>
      </w:r>
      <w:r w:rsidRPr="00292AEF">
        <w:rPr>
          <w:sz w:val="28"/>
          <w:szCs w:val="28"/>
        </w:rPr>
        <w:t xml:space="preserve">атавскому </w:t>
      </w:r>
      <w:r>
        <w:rPr>
          <w:sz w:val="28"/>
          <w:szCs w:val="28"/>
        </w:rPr>
        <w:t xml:space="preserve">городскому округу Челябинской области </w:t>
      </w:r>
      <w:r w:rsidRPr="00292AEF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: </w:t>
      </w:r>
    </w:p>
    <w:p w:rsidR="00292AEF" w:rsidRDefault="00292AEF" w:rsidP="00292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92AEF">
        <w:rPr>
          <w:sz w:val="28"/>
          <w:szCs w:val="28"/>
        </w:rPr>
        <w:t xml:space="preserve"> соответствии с Указом Президента Российской Федерации от 18 марта 2020 года № 275 получение паспорта впервые по достижении </w:t>
      </w:r>
      <w:r>
        <w:rPr>
          <w:sz w:val="28"/>
          <w:szCs w:val="28"/>
        </w:rPr>
        <w:t xml:space="preserve">           </w:t>
      </w:r>
      <w:r w:rsidRPr="00292AEF">
        <w:rPr>
          <w:sz w:val="28"/>
          <w:szCs w:val="28"/>
        </w:rPr>
        <w:t>14-летнего возраста, а также его замена по достижению 20-ти или 45-ти лет не требуется только до</w:t>
      </w:r>
      <w:r>
        <w:rPr>
          <w:sz w:val="28"/>
          <w:szCs w:val="28"/>
        </w:rPr>
        <w:t xml:space="preserve"> </w:t>
      </w:r>
      <w:r w:rsidRPr="00292AEF">
        <w:rPr>
          <w:sz w:val="28"/>
          <w:szCs w:val="28"/>
        </w:rPr>
        <w:t>15 июля 2020 года. Поэтому с 16 июля 2020 года паспорта, подлежащие замене, будут являться недействительными.</w:t>
      </w:r>
      <w:r w:rsidRPr="00292AEF">
        <w:rPr>
          <w:sz w:val="28"/>
          <w:szCs w:val="28"/>
        </w:rPr>
        <w:br/>
      </w:r>
      <w:r w:rsidRPr="00292AE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292AEF">
        <w:rPr>
          <w:sz w:val="28"/>
          <w:szCs w:val="28"/>
        </w:rPr>
        <w:t>До 16 июля 2020 года срок оформления паспорта сокращен в 2 раза, и готовый документ можно получить в течение пяти дней вместо положенных - десяти.</w:t>
      </w:r>
      <w:r w:rsidRPr="00292AEF">
        <w:rPr>
          <w:sz w:val="28"/>
          <w:szCs w:val="28"/>
        </w:rPr>
        <w:br/>
      </w:r>
      <w:r w:rsidRPr="00292AE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292AEF">
        <w:rPr>
          <w:sz w:val="28"/>
          <w:szCs w:val="28"/>
        </w:rPr>
        <w:t>Документы на замену паспорта, кроме случаев его утраты или хищения, можно также подать дистанционно через Единый портал государственных и муниципальных услуг</w:t>
      </w:r>
      <w:r>
        <w:rPr>
          <w:sz w:val="28"/>
          <w:szCs w:val="28"/>
        </w:rPr>
        <w:t>,</w:t>
      </w:r>
      <w:r w:rsidRPr="00292AEF">
        <w:rPr>
          <w:sz w:val="28"/>
          <w:szCs w:val="28"/>
        </w:rPr>
        <w:t xml:space="preserve"> обратиться в многофункциональные центры или непосредственно в подразделения по вопросам миграции.</w:t>
      </w:r>
    </w:p>
    <w:p w:rsidR="00523CA5" w:rsidRDefault="00523CA5" w:rsidP="00292AEF">
      <w:pPr>
        <w:ind w:firstLine="709"/>
        <w:jc w:val="both"/>
        <w:rPr>
          <w:sz w:val="28"/>
          <w:szCs w:val="28"/>
        </w:rPr>
      </w:pPr>
    </w:p>
    <w:p w:rsidR="00523CA5" w:rsidRPr="00523CA5" w:rsidRDefault="00523CA5" w:rsidP="00523CA5">
      <w:pPr>
        <w:ind w:firstLine="709"/>
        <w:rPr>
          <w:sz w:val="28"/>
          <w:szCs w:val="28"/>
        </w:rPr>
      </w:pPr>
      <w:r w:rsidRPr="00523CA5">
        <w:rPr>
          <w:sz w:val="28"/>
          <w:szCs w:val="28"/>
        </w:rPr>
        <w:t>Специалист - эксперт МП ОМВД РФ</w:t>
      </w:r>
      <w:r w:rsidRPr="00523CA5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23CA5">
        <w:rPr>
          <w:sz w:val="28"/>
          <w:szCs w:val="28"/>
        </w:rPr>
        <w:t>Самарина Т.В.</w:t>
      </w:r>
    </w:p>
    <w:p w:rsidR="00292AEF" w:rsidRDefault="00292AEF" w:rsidP="00292AEF">
      <w:pPr>
        <w:ind w:firstLine="709"/>
        <w:jc w:val="both"/>
        <w:rPr>
          <w:sz w:val="28"/>
          <w:szCs w:val="28"/>
        </w:rPr>
      </w:pPr>
    </w:p>
    <w:p w:rsidR="00523CA5" w:rsidRDefault="00523CA5" w:rsidP="00292AEF">
      <w:pPr>
        <w:ind w:firstLine="709"/>
        <w:jc w:val="both"/>
        <w:rPr>
          <w:sz w:val="28"/>
          <w:szCs w:val="28"/>
        </w:rPr>
      </w:pPr>
    </w:p>
    <w:p w:rsidR="00523CA5" w:rsidRDefault="00523CA5" w:rsidP="00292AEF">
      <w:pPr>
        <w:ind w:firstLine="709"/>
        <w:jc w:val="both"/>
        <w:rPr>
          <w:sz w:val="28"/>
          <w:szCs w:val="28"/>
        </w:rPr>
      </w:pPr>
    </w:p>
    <w:p w:rsidR="00523CA5" w:rsidRDefault="00523CA5" w:rsidP="00292AEF">
      <w:pPr>
        <w:ind w:firstLine="709"/>
        <w:jc w:val="both"/>
        <w:rPr>
          <w:sz w:val="28"/>
          <w:szCs w:val="28"/>
        </w:rPr>
      </w:pPr>
    </w:p>
    <w:p w:rsidR="00523CA5" w:rsidRDefault="00523CA5" w:rsidP="00292AE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68825" cy="3047406"/>
            <wp:effectExtent l="19050" t="0" r="3175" b="0"/>
            <wp:docPr id="1" name="Рисунок 1" descr="E:\статьи\Картнки\af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af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04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EF" w:rsidRDefault="00292AEF" w:rsidP="00292AEF">
      <w:pPr>
        <w:ind w:firstLine="709"/>
        <w:jc w:val="both"/>
        <w:rPr>
          <w:sz w:val="28"/>
          <w:szCs w:val="28"/>
        </w:rPr>
      </w:pPr>
    </w:p>
    <w:p w:rsidR="00292AEF" w:rsidRPr="00292AEF" w:rsidRDefault="00292AEF" w:rsidP="00292AEF">
      <w:pPr>
        <w:ind w:firstLine="709"/>
        <w:jc w:val="both"/>
        <w:rPr>
          <w:sz w:val="28"/>
          <w:szCs w:val="28"/>
        </w:rPr>
      </w:pPr>
    </w:p>
    <w:p w:rsidR="00947EA0" w:rsidRDefault="00947EA0"/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392F"/>
    <w:multiLevelType w:val="multilevel"/>
    <w:tmpl w:val="ADC4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EF"/>
    <w:rsid w:val="00292AEF"/>
    <w:rsid w:val="003D5C01"/>
    <w:rsid w:val="00477A7B"/>
    <w:rsid w:val="00523CA5"/>
    <w:rsid w:val="006C28F8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indlabel">
    <w:name w:val="blind_label"/>
    <w:basedOn w:val="a0"/>
    <w:rsid w:val="00292AEF"/>
  </w:style>
  <w:style w:type="paragraph" w:styleId="a4">
    <w:name w:val="Balloon Text"/>
    <w:basedOn w:val="a"/>
    <w:link w:val="a5"/>
    <w:uiPriority w:val="99"/>
    <w:semiHidden/>
    <w:unhideWhenUsed/>
    <w:rsid w:val="00523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0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</Pages>
  <Words>138</Words>
  <Characters>789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2020-05-06T06:30:00Z</dcterms:created>
  <dcterms:modified xsi:type="dcterms:W3CDTF">2020-05-06T05:46:00Z</dcterms:modified>
</cp:coreProperties>
</file>