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15256" w:type="dxa"/>
        <w:tblLook w:val="00A0"/>
      </w:tblPr>
      <w:tblGrid>
        <w:gridCol w:w="599"/>
        <w:gridCol w:w="11868"/>
        <w:gridCol w:w="2789"/>
      </w:tblGrid>
      <w:tr w:rsidR="00B72B8B" w:rsidRPr="00B218C8">
        <w:trPr>
          <w:trHeight w:val="780"/>
        </w:trPr>
        <w:tc>
          <w:tcPr>
            <w:tcW w:w="59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Утвержденный тариф на тепловую энергию (мощность)/ дифференциация по видам теплоносителя</w:t>
            </w:r>
          </w:p>
        </w:tc>
        <w:tc>
          <w:tcPr>
            <w:tcW w:w="27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B72B8B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_E18_G30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B8B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B8B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B8B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B8B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№1 (ул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аводская,1)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72B8B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№3 (</w:t>
            </w:r>
            <w:proofErr w:type="spell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аранино</w:t>
            </w:r>
            <w:proofErr w:type="spell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B72B8B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№2 (п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овостройка)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B72B8B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№4 (п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ервомайский)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B72B8B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№5 (ул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троителей,13)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B72B8B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B72B8B" w:rsidRPr="009F5C77" w:rsidRDefault="00B72B8B" w:rsidP="0062760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№6 (ул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екрасова,2б)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</w:tcPr>
          <w:p w:rsidR="00B72B8B" w:rsidRPr="009F5C77" w:rsidRDefault="00627602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anchor="RANGE!A1" w:tooltip="Добавить запись" w:history="1">
              <w:r w:rsidR="00B72B8B" w:rsidRPr="009F5C77">
                <w:rPr>
                  <w:rFonts w:ascii="Tahoma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Раскрывается регулируемой организацией ежеквартально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72B8B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При наличии у регулируемой организации раздельных систем теплоснабжения и сфере оказания услуг по передаче тепловой энергии информация о резерве мощности таких</w:t>
            </w:r>
          </w:p>
        </w:tc>
      </w:tr>
      <w:tr w:rsidR="00B72B8B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систем публикуется в отношении каждой системы теплоснабжения и сфере оказания услуг по передаче тепловой энергии</w:t>
            </w:r>
          </w:p>
        </w:tc>
      </w:tr>
      <w:tr w:rsidR="00B72B8B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B8B" w:rsidRPr="009F5C77" w:rsidRDefault="00B72B8B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B72B8B" w:rsidRDefault="006276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25.7pt;width:684.25pt;height:85.45pt;z-index:251658240;mso-position-horizontal-relative:text;mso-position-vertical-relative:text" strokecolor="white">
            <v:textbox>
              <w:txbxContent>
                <w:p w:rsidR="00B72B8B" w:rsidRPr="0029565B" w:rsidRDefault="00B72B8B" w:rsidP="0029565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Информация о наличии (отсутствии) технической возможности доступа к регулируемым товарам и услугам регулируемых организаций,</w:t>
                  </w:r>
                </w:p>
                <w:p w:rsidR="00B72B8B" w:rsidRPr="0029565B" w:rsidRDefault="00B72B8B" w:rsidP="009F5C7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А также о регистрации и ходе реализации заявок на подключение к системе теплоснабжения и сфере оказания услуг по передаче тепловой энергии*</w:t>
                  </w:r>
                </w:p>
                <w:p w:rsidR="00B72B8B" w:rsidRPr="0029565B" w:rsidRDefault="00B72B8B" w:rsidP="009F5C7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t xml:space="preserve">ООО </w:t>
                  </w:r>
                  <w:r w:rsidRPr="009F5C77">
                    <w:t>“</w:t>
                  </w:r>
                  <w:r>
                    <w:t>Теплоэнергетика</w:t>
                  </w:r>
                  <w:r w:rsidRPr="009F5C77">
                    <w:t>”</w:t>
                  </w:r>
                  <w:r>
                    <w:t xml:space="preserve"> (котельная №1 (ул. Заводская 1)</w:t>
                  </w:r>
                  <w:r w:rsidRPr="009F5C77">
                    <w:t>;</w:t>
                  </w:r>
                  <w:r>
                    <w:t xml:space="preserve"> котельная №2 (п. Новостройка)</w:t>
                  </w:r>
                  <w:r w:rsidRPr="009F5C77">
                    <w:t>;</w:t>
                  </w:r>
                  <w:r>
                    <w:t xml:space="preserve"> котельная №3 (п. </w:t>
                  </w:r>
                  <w:proofErr w:type="spellStart"/>
                  <w:r>
                    <w:t>Паранино</w:t>
                  </w:r>
                  <w:proofErr w:type="spellEnd"/>
                  <w:r>
                    <w:t>)</w:t>
                  </w:r>
                  <w:r w:rsidRPr="009F5C77">
                    <w:t xml:space="preserve">; </w:t>
                  </w:r>
                  <w:r>
                    <w:t>котельная №4 (п. Первомайский)</w:t>
                  </w:r>
                  <w:r w:rsidRPr="009F5C77">
                    <w:t xml:space="preserve">; </w:t>
                  </w:r>
                  <w:r>
                    <w:t>котельная №5 (ул. Строителей 13)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t>котельная №6 (ул. Некрасова 2</w:t>
                  </w:r>
                  <w:r>
                    <w:rPr>
                      <w:vertAlign w:val="superscript"/>
                    </w:rPr>
                    <w:t>б</w:t>
                  </w:r>
                  <w:r>
                    <w:t>)) 2014 год (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квартал)</w:t>
                  </w:r>
                </w:p>
              </w:txbxContent>
            </v:textbox>
          </v:shape>
        </w:pict>
      </w:r>
    </w:p>
    <w:sectPr w:rsidR="00B72B8B" w:rsidSect="009F5C7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5C77"/>
    <w:rsid w:val="0010320E"/>
    <w:rsid w:val="00177092"/>
    <w:rsid w:val="00186D62"/>
    <w:rsid w:val="0029565B"/>
    <w:rsid w:val="003623BD"/>
    <w:rsid w:val="004E3194"/>
    <w:rsid w:val="00627602"/>
    <w:rsid w:val="0081483F"/>
    <w:rsid w:val="008813ED"/>
    <w:rsid w:val="00910A4C"/>
    <w:rsid w:val="009D57B0"/>
    <w:rsid w:val="009E4337"/>
    <w:rsid w:val="009F5C77"/>
    <w:rsid w:val="00A50B93"/>
    <w:rsid w:val="00A60C19"/>
    <w:rsid w:val="00B218C8"/>
    <w:rsid w:val="00B72B8B"/>
    <w:rsid w:val="00D37652"/>
    <w:rsid w:val="00DD384C"/>
    <w:rsid w:val="00E6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5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X:\&#1058;&#1077;&#1093;&#1085;&#1080;&#1095;&#1077;&#1089;&#1082;&#1080;&#1081;%20&#1086;&#1090;&#1076;&#1077;&#1083;\&#1047;&#1080;&#1085;&#1080;&#1085;\JKH.OPEN.INFO.QUARTER.WARM-1(v5.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</dc:creator>
  <cp:keywords/>
  <dc:description/>
  <cp:lastModifiedBy>tolokonnikova</cp:lastModifiedBy>
  <cp:revision>2</cp:revision>
  <dcterms:created xsi:type="dcterms:W3CDTF">2014-08-12T09:46:00Z</dcterms:created>
  <dcterms:modified xsi:type="dcterms:W3CDTF">2014-08-12T09:46:00Z</dcterms:modified>
</cp:coreProperties>
</file>