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B81" w:rsidRPr="00BE6C30" w:rsidRDefault="005C5B81" w:rsidP="00BE6C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6C30">
        <w:rPr>
          <w:sz w:val="24"/>
          <w:szCs w:val="24"/>
        </w:rPr>
        <w:t xml:space="preserve"> </w:t>
      </w:r>
      <w:r w:rsidRPr="00BE6C30">
        <w:rPr>
          <w:rFonts w:ascii="Times New Roman" w:hAnsi="Times New Roman" w:cs="Times New Roman"/>
          <w:b/>
          <w:i/>
          <w:sz w:val="28"/>
          <w:szCs w:val="28"/>
        </w:rPr>
        <w:t>Работа органов внутренних дел по приему, разрешению  заявлений граждан о преступлениях.</w:t>
      </w:r>
    </w:p>
    <w:p w:rsidR="00BE6C30" w:rsidRPr="00BE6C30" w:rsidRDefault="00BE6C30" w:rsidP="00BE6C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C5B81" w:rsidRPr="00BE6C30" w:rsidRDefault="005C5B81" w:rsidP="005C5B81">
      <w:pPr>
        <w:pStyle w:val="ConsPlusNormal"/>
        <w:ind w:firstLine="851"/>
        <w:jc w:val="both"/>
        <w:rPr>
          <w:sz w:val="24"/>
          <w:szCs w:val="24"/>
        </w:rPr>
      </w:pPr>
      <w:r w:rsidRPr="00BE6C30">
        <w:rPr>
          <w:sz w:val="24"/>
          <w:szCs w:val="24"/>
        </w:rPr>
        <w:t>Прием, регистрация и разрешение в территориальных органах Министерства внутренних дел Российской Федерации заявлений и сообщений о преступлениях, об административных правонарушениях, о происшествиях регламентирован приказом МВД России от 29.08.2014 № 736.</w:t>
      </w:r>
    </w:p>
    <w:p w:rsidR="005C5B81" w:rsidRPr="00BE6C30" w:rsidRDefault="005C5B81" w:rsidP="005C5B81">
      <w:pPr>
        <w:pStyle w:val="ConsPlusNormal"/>
        <w:ind w:firstLine="540"/>
        <w:jc w:val="both"/>
        <w:rPr>
          <w:sz w:val="24"/>
          <w:szCs w:val="24"/>
        </w:rPr>
      </w:pPr>
      <w:r w:rsidRPr="00BE6C30">
        <w:rPr>
          <w:sz w:val="24"/>
          <w:szCs w:val="24"/>
        </w:rPr>
        <w:t xml:space="preserve">В соответствии с указанным приказом осуществляется прием, регистрация и разрешение заявлений о преступлении - письменное заявление о преступлении, подписанное заявителем; протокол принятия устного заявления о преступлении; заявление о явке с повинной; протокол явки с повинной; рапорт сотрудника органов внутренних дел Российской Федерации об обнаружении признаков преступления; </w:t>
      </w:r>
      <w:proofErr w:type="gramStart"/>
      <w:r w:rsidRPr="00BE6C30">
        <w:rPr>
          <w:sz w:val="24"/>
          <w:szCs w:val="24"/>
        </w:rPr>
        <w:t>материалы, которые направлены Центральным банком Российской Федерации в соответствии с Федеральным законом от 10 июля 2002 г. N 86-ФЗ "О Центральном банке Российской Федерации (Банке России)", а также конкурсным управляющим (ликвидатором) финансовой организации для решения вопроса о возбуждении уголовного дела; постановление прокурора о направлении соответствующих материалов в орган предварительного расследования для решения вопроса об уголовном преследовании;</w:t>
      </w:r>
      <w:proofErr w:type="gramEnd"/>
      <w:r w:rsidRPr="00BE6C30">
        <w:rPr>
          <w:sz w:val="24"/>
          <w:szCs w:val="24"/>
        </w:rPr>
        <w:t xml:space="preserve"> </w:t>
      </w:r>
      <w:proofErr w:type="gramStart"/>
      <w:r w:rsidRPr="00BE6C30">
        <w:rPr>
          <w:sz w:val="24"/>
          <w:szCs w:val="24"/>
        </w:rPr>
        <w:t>поручение прокурора (руководителя следственного органа) о проведении проверки по сообщению о преступлении, распространенному в средствах массовой информации; заявление потерпевшего или его законного представителя по уголовному делу частного обвинения; анонимное (без указания фамилии заявителя или почтового либо электронного адреса, по которому должен быть направлен ответ) заявление, содержащее данные о признаках совершенного или готовящегося террористического акта.</w:t>
      </w:r>
      <w:proofErr w:type="gramEnd"/>
    </w:p>
    <w:p w:rsidR="00805A63" w:rsidRPr="00BE6C30" w:rsidRDefault="00805A63" w:rsidP="00805A63">
      <w:pPr>
        <w:pStyle w:val="ConsPlusNormal"/>
        <w:ind w:firstLine="540"/>
        <w:jc w:val="both"/>
        <w:rPr>
          <w:sz w:val="24"/>
          <w:szCs w:val="24"/>
        </w:rPr>
      </w:pPr>
      <w:r w:rsidRPr="00BE6C30">
        <w:rPr>
          <w:sz w:val="24"/>
          <w:szCs w:val="24"/>
        </w:rPr>
        <w:t>Заявления и сообщения о преступлениях вне зависимости от места и времени совершения преступления, а также полноты содержащихся в них сведений и формы представления подлежат обязательному приему во всех территориальных органах МВД России.</w:t>
      </w:r>
    </w:p>
    <w:p w:rsidR="00805A63" w:rsidRPr="00BE6C30" w:rsidRDefault="00805A63" w:rsidP="00805A63">
      <w:pPr>
        <w:pStyle w:val="ConsPlusNormal"/>
        <w:ind w:firstLine="540"/>
        <w:jc w:val="both"/>
        <w:rPr>
          <w:sz w:val="24"/>
          <w:szCs w:val="24"/>
        </w:rPr>
      </w:pPr>
      <w:r w:rsidRPr="00BE6C30">
        <w:rPr>
          <w:sz w:val="24"/>
          <w:szCs w:val="24"/>
        </w:rPr>
        <w:t>Круглосуточный прием заявлений и сообщений о преступлениях, об административных правонарушениях, о происшествиях осуществляется оперативным дежурным дежурной части территориального органа МВД России.</w:t>
      </w:r>
    </w:p>
    <w:p w:rsidR="00805A63" w:rsidRPr="00BE6C30" w:rsidRDefault="00805A63" w:rsidP="00805A63">
      <w:pPr>
        <w:pStyle w:val="ConsPlusNormal"/>
        <w:ind w:firstLine="540"/>
        <w:jc w:val="both"/>
        <w:rPr>
          <w:sz w:val="24"/>
          <w:szCs w:val="24"/>
        </w:rPr>
      </w:pPr>
      <w:r w:rsidRPr="00BE6C30">
        <w:rPr>
          <w:sz w:val="24"/>
          <w:szCs w:val="24"/>
        </w:rPr>
        <w:t xml:space="preserve"> На принятом заявлении о преступлении, об административном правонарушении, о происшествии сотрудник органов внутренних дел в обязательном порядке указывает дату и время его получения, свои должность, инициалы, фамилию и заверяет эти сведения своей подписью.</w:t>
      </w:r>
    </w:p>
    <w:p w:rsidR="00805A63" w:rsidRPr="00BE6C30" w:rsidRDefault="00805A63" w:rsidP="00805A63">
      <w:pPr>
        <w:pStyle w:val="ConsPlusNormal"/>
        <w:ind w:firstLine="540"/>
        <w:jc w:val="both"/>
        <w:rPr>
          <w:sz w:val="24"/>
          <w:szCs w:val="24"/>
        </w:rPr>
      </w:pPr>
      <w:r w:rsidRPr="00BE6C30">
        <w:rPr>
          <w:sz w:val="24"/>
          <w:szCs w:val="24"/>
        </w:rPr>
        <w:t xml:space="preserve">При приеме от заявителя письменного заявления о преступлении заявитель </w:t>
      </w:r>
      <w:proofErr w:type="gramStart"/>
      <w:r w:rsidRPr="00BE6C30">
        <w:rPr>
          <w:sz w:val="24"/>
          <w:szCs w:val="24"/>
        </w:rPr>
        <w:t>предупреждается</w:t>
      </w:r>
      <w:proofErr w:type="gramEnd"/>
      <w:r w:rsidRPr="00BE6C30">
        <w:rPr>
          <w:sz w:val="24"/>
          <w:szCs w:val="24"/>
        </w:rPr>
        <w:t xml:space="preserve"> об уголовной ответственности за заведомо ложный донос в соответствии со статьей 306 Уголовного кодекса Российской Федерации, о чем делается отметка, удостоверяемая подписью заявителя.</w:t>
      </w:r>
    </w:p>
    <w:p w:rsidR="00805A63" w:rsidRPr="00BE6C30" w:rsidRDefault="00805A63" w:rsidP="00805A63">
      <w:pPr>
        <w:pStyle w:val="ConsPlusNormal"/>
        <w:ind w:firstLine="540"/>
        <w:jc w:val="both"/>
        <w:rPr>
          <w:sz w:val="24"/>
          <w:szCs w:val="24"/>
        </w:rPr>
      </w:pPr>
      <w:r w:rsidRPr="00BE6C30">
        <w:rPr>
          <w:sz w:val="24"/>
          <w:szCs w:val="24"/>
        </w:rPr>
        <w:t>Оперативный дежурный дежурной части, принявший заявление о преступлении  лично от заявителя, одновременно с регистрацией заявления в КУСП обязан оформить талон, который состоит из двух частей: талона-корешка и талона-уведомления, имеющих одинаковый регистрационный номер.</w:t>
      </w:r>
    </w:p>
    <w:p w:rsidR="00805A63" w:rsidRPr="00BE6C30" w:rsidRDefault="00805A63" w:rsidP="00805A63">
      <w:pPr>
        <w:pStyle w:val="ConsPlusNormal"/>
        <w:ind w:firstLine="540"/>
        <w:jc w:val="both"/>
        <w:rPr>
          <w:sz w:val="24"/>
          <w:szCs w:val="24"/>
        </w:rPr>
      </w:pPr>
      <w:r w:rsidRPr="00BE6C30">
        <w:rPr>
          <w:sz w:val="24"/>
          <w:szCs w:val="24"/>
        </w:rPr>
        <w:t>В талоне-корешке указываются: сведения о заявителе, краткое содержание заявления о преступлении, регистрационный номер по КУСП, подпись оперативного дежурного, его принявшего, дата и время приема.</w:t>
      </w:r>
    </w:p>
    <w:p w:rsidR="00805A63" w:rsidRPr="00BE6C30" w:rsidRDefault="00805A63" w:rsidP="00805A63">
      <w:pPr>
        <w:pStyle w:val="ConsPlusNormal"/>
        <w:ind w:firstLine="540"/>
        <w:jc w:val="both"/>
        <w:rPr>
          <w:sz w:val="24"/>
          <w:szCs w:val="24"/>
        </w:rPr>
      </w:pPr>
      <w:r w:rsidRPr="00BE6C30">
        <w:rPr>
          <w:sz w:val="24"/>
          <w:szCs w:val="24"/>
        </w:rPr>
        <w:t>В талоне-уведомлении указываются: специальное звание, фамилия, имя, отчество оперативного дежурного, принявшего заявление о преступлении, об административном правонарушении, о происшествии, регистрационный номер по КУСП, наименование территориального органа МВД России, адрес и номер служебного телефона, дата и время приема, подпись оперативного дежурного.</w:t>
      </w:r>
    </w:p>
    <w:p w:rsidR="00805A63" w:rsidRPr="00BE6C30" w:rsidRDefault="00805A63" w:rsidP="00805A63">
      <w:pPr>
        <w:pStyle w:val="ConsPlusNormal"/>
        <w:ind w:firstLine="540"/>
        <w:jc w:val="both"/>
        <w:rPr>
          <w:sz w:val="24"/>
          <w:szCs w:val="24"/>
        </w:rPr>
      </w:pPr>
      <w:r w:rsidRPr="00BE6C30">
        <w:rPr>
          <w:sz w:val="24"/>
          <w:szCs w:val="24"/>
        </w:rPr>
        <w:t>Заявитель расписывается за получение талона-уведомления на талоне-корешке, проставляет дату и время получения талона-уведомления.</w:t>
      </w:r>
    </w:p>
    <w:p w:rsidR="00805A63" w:rsidRPr="00BE6C30" w:rsidRDefault="00805A63" w:rsidP="00DC1F27">
      <w:pPr>
        <w:pStyle w:val="ConsPlusNormal"/>
        <w:ind w:firstLine="540"/>
        <w:jc w:val="both"/>
        <w:rPr>
          <w:sz w:val="24"/>
          <w:szCs w:val="24"/>
        </w:rPr>
      </w:pPr>
      <w:r w:rsidRPr="00BE6C30">
        <w:rPr>
          <w:sz w:val="24"/>
          <w:szCs w:val="24"/>
        </w:rPr>
        <w:lastRenderedPageBreak/>
        <w:t>Талоны-корешки остаются в дежурной части и используются при сверках полноты регистрации заявлений и сообщений о преступлениях, а также при рассмотрении жалоб заявителей на действия (бездействие) сотрудников органов внутренних дел.</w:t>
      </w:r>
    </w:p>
    <w:p w:rsidR="00805A63" w:rsidRPr="00BE6C30" w:rsidRDefault="00805A63" w:rsidP="00805A63">
      <w:pPr>
        <w:pStyle w:val="ConsPlusNormal"/>
        <w:ind w:firstLine="540"/>
        <w:jc w:val="both"/>
        <w:rPr>
          <w:sz w:val="24"/>
          <w:szCs w:val="24"/>
        </w:rPr>
      </w:pPr>
      <w:r w:rsidRPr="00BE6C30">
        <w:rPr>
          <w:sz w:val="24"/>
          <w:szCs w:val="24"/>
        </w:rPr>
        <w:t>Заявления и сообщения о преступлениях подлежат проверке в порядке, предусмотренном статьями 144, 145 УПК.</w:t>
      </w:r>
    </w:p>
    <w:p w:rsidR="00805A63" w:rsidRPr="00BE6C30" w:rsidRDefault="00805A63" w:rsidP="00805A63">
      <w:pPr>
        <w:pStyle w:val="ConsPlusNormal"/>
        <w:ind w:firstLine="540"/>
        <w:jc w:val="both"/>
        <w:rPr>
          <w:sz w:val="24"/>
          <w:szCs w:val="24"/>
        </w:rPr>
      </w:pPr>
      <w:r w:rsidRPr="00BE6C30">
        <w:rPr>
          <w:sz w:val="24"/>
          <w:szCs w:val="24"/>
        </w:rPr>
        <w:t>По результатам рассмотрения заявлений и сообщений о преступлениях органом дознания, дознавателем, следователем, руководителем следственного органа в пределах своей компетенции принимается одно из следующих решений:</w:t>
      </w:r>
    </w:p>
    <w:p w:rsidR="00805A63" w:rsidRPr="00BE6C30" w:rsidRDefault="00805A63" w:rsidP="00805A63">
      <w:pPr>
        <w:pStyle w:val="ConsPlusNormal"/>
        <w:ind w:firstLine="540"/>
        <w:jc w:val="both"/>
        <w:rPr>
          <w:sz w:val="24"/>
          <w:szCs w:val="24"/>
        </w:rPr>
      </w:pPr>
      <w:r w:rsidRPr="00BE6C30">
        <w:rPr>
          <w:sz w:val="24"/>
          <w:szCs w:val="24"/>
        </w:rPr>
        <w:t>О возбуждении уголовного дела.</w:t>
      </w:r>
    </w:p>
    <w:p w:rsidR="00805A63" w:rsidRPr="00BE6C30" w:rsidRDefault="00805A63" w:rsidP="00805A63">
      <w:pPr>
        <w:pStyle w:val="ConsPlusNormal"/>
        <w:ind w:firstLine="540"/>
        <w:jc w:val="both"/>
        <w:rPr>
          <w:sz w:val="24"/>
          <w:szCs w:val="24"/>
        </w:rPr>
      </w:pPr>
      <w:r w:rsidRPr="00BE6C30">
        <w:rPr>
          <w:sz w:val="24"/>
          <w:szCs w:val="24"/>
        </w:rPr>
        <w:t>Об отказе в возбуждении уголовного дела.</w:t>
      </w:r>
    </w:p>
    <w:p w:rsidR="00805A63" w:rsidRPr="00BE6C30" w:rsidRDefault="00805A63" w:rsidP="00805A63">
      <w:pPr>
        <w:pStyle w:val="ConsPlusNormal"/>
        <w:ind w:firstLine="540"/>
        <w:jc w:val="both"/>
        <w:rPr>
          <w:sz w:val="24"/>
          <w:szCs w:val="24"/>
        </w:rPr>
      </w:pPr>
      <w:r w:rsidRPr="00BE6C30">
        <w:rPr>
          <w:sz w:val="24"/>
          <w:szCs w:val="24"/>
        </w:rPr>
        <w:t xml:space="preserve">О передаче по </w:t>
      </w:r>
      <w:proofErr w:type="spellStart"/>
      <w:r w:rsidRPr="00BE6C30">
        <w:rPr>
          <w:sz w:val="24"/>
          <w:szCs w:val="24"/>
        </w:rPr>
        <w:t>подследственности</w:t>
      </w:r>
      <w:proofErr w:type="spellEnd"/>
      <w:r w:rsidRPr="00BE6C30">
        <w:rPr>
          <w:sz w:val="24"/>
          <w:szCs w:val="24"/>
        </w:rPr>
        <w:t xml:space="preserve"> в соответствии со статьей 151 УПК, а по уголовным делам частного обвинения - в суд в соответствии с частью второй статьи 20 УПК.</w:t>
      </w:r>
    </w:p>
    <w:p w:rsidR="00805A63" w:rsidRPr="00BE6C30" w:rsidRDefault="00805A63" w:rsidP="00805A63">
      <w:pPr>
        <w:pStyle w:val="ConsPlusNormal"/>
        <w:ind w:firstLine="540"/>
        <w:jc w:val="both"/>
        <w:rPr>
          <w:sz w:val="24"/>
          <w:szCs w:val="24"/>
        </w:rPr>
      </w:pPr>
      <w:r w:rsidRPr="00BE6C30">
        <w:rPr>
          <w:sz w:val="24"/>
          <w:szCs w:val="24"/>
        </w:rPr>
        <w:t>Копия постановления об отказе в возбуждении уголовного дела в течение 24 часов с момента его вынесения направляется заявителю и прокурору. При этом заявителю разъясняются его право обжаловать данное постановление и порядок обжалования.</w:t>
      </w:r>
    </w:p>
    <w:p w:rsidR="00805A63" w:rsidRPr="00BE6C30" w:rsidRDefault="00805A63" w:rsidP="00805A63">
      <w:pPr>
        <w:pStyle w:val="ConsPlusNormal"/>
        <w:ind w:firstLine="540"/>
        <w:jc w:val="both"/>
        <w:rPr>
          <w:sz w:val="24"/>
          <w:szCs w:val="24"/>
        </w:rPr>
      </w:pPr>
      <w:r w:rsidRPr="00BE6C30">
        <w:rPr>
          <w:sz w:val="24"/>
          <w:szCs w:val="24"/>
        </w:rPr>
        <w:t>Информация о решениях по заявлениям и сообщениям о преступлениях, в течение 24 часов с момента их принятия направляется заявителю в письменной форме или в форме электронного документа.</w:t>
      </w:r>
      <w:r w:rsidRPr="00BE6C30">
        <w:rPr>
          <w:color w:val="7030A0"/>
          <w:sz w:val="24"/>
          <w:szCs w:val="24"/>
        </w:rPr>
        <w:t xml:space="preserve"> </w:t>
      </w:r>
      <w:r w:rsidRPr="00BE6C30">
        <w:rPr>
          <w:sz w:val="24"/>
          <w:szCs w:val="24"/>
        </w:rPr>
        <w:t>При этом заявителю разъясняется его право обжаловать данное решение и порядок его обжалования.</w:t>
      </w:r>
    </w:p>
    <w:p w:rsidR="00A9434F" w:rsidRPr="00BE6C30" w:rsidRDefault="00A9434F" w:rsidP="00A9434F">
      <w:pPr>
        <w:pStyle w:val="ConsPlusNormal"/>
        <w:ind w:firstLine="540"/>
        <w:jc w:val="both"/>
        <w:rPr>
          <w:sz w:val="24"/>
          <w:szCs w:val="24"/>
        </w:rPr>
      </w:pPr>
      <w:r w:rsidRPr="00BE6C30">
        <w:rPr>
          <w:sz w:val="24"/>
          <w:szCs w:val="24"/>
        </w:rPr>
        <w:t xml:space="preserve">Действия (бездействие) и решения дознавателя, начальника подразделения дознания, начальника органа дознания, органа дознания, следователя, руководителя следственного органа, прокурора и суда могут быть обжалованы </w:t>
      </w:r>
      <w:r w:rsidR="002E589A" w:rsidRPr="00BE6C30">
        <w:rPr>
          <w:sz w:val="24"/>
          <w:szCs w:val="24"/>
        </w:rPr>
        <w:t>в соответствии с</w:t>
      </w:r>
      <w:proofErr w:type="gramStart"/>
      <w:r w:rsidR="002E589A" w:rsidRPr="00BE6C30">
        <w:rPr>
          <w:sz w:val="24"/>
          <w:szCs w:val="24"/>
        </w:rPr>
        <w:t xml:space="preserve">  У</w:t>
      </w:r>
      <w:proofErr w:type="gramEnd"/>
      <w:r w:rsidR="002E589A" w:rsidRPr="00BE6C30">
        <w:rPr>
          <w:sz w:val="24"/>
          <w:szCs w:val="24"/>
        </w:rPr>
        <w:t xml:space="preserve">головно – процессуальным кодексом РФ </w:t>
      </w:r>
      <w:r w:rsidRPr="00BE6C30">
        <w:rPr>
          <w:sz w:val="24"/>
          <w:szCs w:val="24"/>
        </w:rPr>
        <w:t>участниками уголовного судопроизводства, а также иными лицами в той части, в которой производимые процессуальные действия и принимаемые процессуальные решения затрагивают их интересы.</w:t>
      </w:r>
    </w:p>
    <w:p w:rsidR="002E589A" w:rsidRPr="00BE6C30" w:rsidRDefault="002E589A" w:rsidP="00A9434F">
      <w:pPr>
        <w:pStyle w:val="ConsPlusNormal"/>
        <w:ind w:firstLine="540"/>
        <w:jc w:val="both"/>
        <w:rPr>
          <w:sz w:val="24"/>
          <w:szCs w:val="24"/>
        </w:rPr>
      </w:pPr>
    </w:p>
    <w:p w:rsidR="002E589A" w:rsidRPr="00BE6C30" w:rsidRDefault="002E589A" w:rsidP="00A9434F">
      <w:pPr>
        <w:pStyle w:val="ConsPlusNormal"/>
        <w:ind w:firstLine="540"/>
        <w:jc w:val="both"/>
        <w:rPr>
          <w:sz w:val="24"/>
          <w:szCs w:val="24"/>
        </w:rPr>
      </w:pPr>
    </w:p>
    <w:p w:rsidR="002E589A" w:rsidRPr="00BE6C30" w:rsidRDefault="002E589A" w:rsidP="002E589A">
      <w:pPr>
        <w:pStyle w:val="ConsPlusNormal"/>
        <w:jc w:val="both"/>
        <w:rPr>
          <w:sz w:val="24"/>
          <w:szCs w:val="24"/>
        </w:rPr>
      </w:pPr>
      <w:r w:rsidRPr="00BE6C30">
        <w:rPr>
          <w:sz w:val="24"/>
          <w:szCs w:val="24"/>
        </w:rPr>
        <w:t>Председатель комиссии по укреплению</w:t>
      </w:r>
    </w:p>
    <w:p w:rsidR="002E589A" w:rsidRPr="00BE6C30" w:rsidRDefault="002E589A" w:rsidP="002E589A">
      <w:pPr>
        <w:pStyle w:val="ConsPlusNormal"/>
        <w:jc w:val="both"/>
        <w:rPr>
          <w:sz w:val="24"/>
          <w:szCs w:val="24"/>
        </w:rPr>
      </w:pPr>
      <w:proofErr w:type="spellStart"/>
      <w:r w:rsidRPr="00BE6C30">
        <w:rPr>
          <w:sz w:val="24"/>
          <w:szCs w:val="24"/>
        </w:rPr>
        <w:t>учетно</w:t>
      </w:r>
      <w:proofErr w:type="spellEnd"/>
      <w:r w:rsidRPr="00BE6C30">
        <w:rPr>
          <w:sz w:val="24"/>
          <w:szCs w:val="24"/>
        </w:rPr>
        <w:t xml:space="preserve"> – регистрационной дисциплины</w:t>
      </w:r>
    </w:p>
    <w:p w:rsidR="002E589A" w:rsidRPr="00BE6C30" w:rsidRDefault="002E589A" w:rsidP="002E589A">
      <w:pPr>
        <w:pStyle w:val="ConsPlusNormal"/>
        <w:jc w:val="both"/>
        <w:rPr>
          <w:sz w:val="24"/>
          <w:szCs w:val="24"/>
        </w:rPr>
      </w:pPr>
      <w:r w:rsidRPr="00BE6C30">
        <w:rPr>
          <w:sz w:val="24"/>
          <w:szCs w:val="24"/>
        </w:rPr>
        <w:t>и законности и по проведению сверок</w:t>
      </w:r>
    </w:p>
    <w:p w:rsidR="002E589A" w:rsidRPr="00BE6C30" w:rsidRDefault="002E589A" w:rsidP="002E589A">
      <w:pPr>
        <w:pStyle w:val="ConsPlusNormal"/>
        <w:jc w:val="both"/>
        <w:rPr>
          <w:sz w:val="24"/>
          <w:szCs w:val="24"/>
        </w:rPr>
      </w:pPr>
      <w:r w:rsidRPr="00BE6C30">
        <w:rPr>
          <w:sz w:val="24"/>
          <w:szCs w:val="24"/>
        </w:rPr>
        <w:t>полноты регистрации сообщений о</w:t>
      </w:r>
    </w:p>
    <w:p w:rsidR="002E589A" w:rsidRPr="00BE6C30" w:rsidRDefault="002E589A" w:rsidP="002E589A">
      <w:pPr>
        <w:pStyle w:val="ConsPlusNormal"/>
        <w:jc w:val="both"/>
        <w:rPr>
          <w:sz w:val="24"/>
          <w:szCs w:val="24"/>
        </w:rPr>
      </w:pPr>
      <w:proofErr w:type="gramStart"/>
      <w:r w:rsidRPr="00BE6C30">
        <w:rPr>
          <w:sz w:val="24"/>
          <w:szCs w:val="24"/>
        </w:rPr>
        <w:t>происшествиях</w:t>
      </w:r>
      <w:proofErr w:type="gramEnd"/>
      <w:r w:rsidRPr="00BE6C30">
        <w:rPr>
          <w:sz w:val="24"/>
          <w:szCs w:val="24"/>
        </w:rPr>
        <w:t xml:space="preserve"> и преступлениях</w:t>
      </w:r>
    </w:p>
    <w:p w:rsidR="002E589A" w:rsidRPr="00BE6C30" w:rsidRDefault="002E589A" w:rsidP="002E589A">
      <w:pPr>
        <w:pStyle w:val="ConsPlusNormal"/>
        <w:jc w:val="both"/>
        <w:rPr>
          <w:sz w:val="24"/>
          <w:szCs w:val="24"/>
        </w:rPr>
      </w:pPr>
      <w:r w:rsidRPr="00BE6C30">
        <w:rPr>
          <w:sz w:val="24"/>
          <w:szCs w:val="24"/>
        </w:rPr>
        <w:t>ОМВД России по Усть-Катавскому</w:t>
      </w:r>
    </w:p>
    <w:p w:rsidR="002E589A" w:rsidRPr="00BE6C30" w:rsidRDefault="002E589A" w:rsidP="002E589A">
      <w:pPr>
        <w:pStyle w:val="ConsPlusNormal"/>
        <w:jc w:val="both"/>
        <w:rPr>
          <w:sz w:val="24"/>
          <w:szCs w:val="24"/>
        </w:rPr>
      </w:pPr>
      <w:r w:rsidRPr="00BE6C30">
        <w:rPr>
          <w:sz w:val="24"/>
          <w:szCs w:val="24"/>
        </w:rPr>
        <w:t>городскому округу</w:t>
      </w:r>
      <w:r w:rsidRPr="00BE6C30">
        <w:rPr>
          <w:sz w:val="24"/>
          <w:szCs w:val="24"/>
        </w:rPr>
        <w:tab/>
      </w:r>
      <w:r w:rsidRPr="00BE6C30">
        <w:rPr>
          <w:sz w:val="24"/>
          <w:szCs w:val="24"/>
        </w:rPr>
        <w:tab/>
      </w:r>
      <w:r w:rsidRPr="00BE6C30">
        <w:rPr>
          <w:sz w:val="24"/>
          <w:szCs w:val="24"/>
        </w:rPr>
        <w:tab/>
      </w:r>
      <w:r w:rsidRPr="00BE6C30">
        <w:rPr>
          <w:sz w:val="24"/>
          <w:szCs w:val="24"/>
        </w:rPr>
        <w:tab/>
      </w:r>
      <w:r w:rsidRPr="00BE6C30">
        <w:rPr>
          <w:sz w:val="24"/>
          <w:szCs w:val="24"/>
        </w:rPr>
        <w:tab/>
      </w:r>
      <w:r w:rsidRPr="00BE6C30">
        <w:rPr>
          <w:sz w:val="24"/>
          <w:szCs w:val="24"/>
        </w:rPr>
        <w:tab/>
      </w:r>
      <w:r w:rsidR="00BE6C30">
        <w:rPr>
          <w:sz w:val="24"/>
          <w:szCs w:val="24"/>
        </w:rPr>
        <w:t xml:space="preserve">                             </w:t>
      </w:r>
      <w:r w:rsidRPr="00BE6C30">
        <w:rPr>
          <w:sz w:val="24"/>
          <w:szCs w:val="24"/>
        </w:rPr>
        <w:t xml:space="preserve">Ю.А. Евдокимов  </w:t>
      </w:r>
    </w:p>
    <w:p w:rsidR="00805A63" w:rsidRPr="00BE6C30" w:rsidRDefault="00805A63" w:rsidP="00805A63">
      <w:pPr>
        <w:pStyle w:val="ConsPlusNormal"/>
        <w:ind w:firstLine="540"/>
        <w:jc w:val="both"/>
        <w:rPr>
          <w:sz w:val="24"/>
          <w:szCs w:val="24"/>
        </w:rPr>
      </w:pPr>
      <w:bookmarkStart w:id="0" w:name="Par2001"/>
      <w:bookmarkEnd w:id="0"/>
    </w:p>
    <w:p w:rsidR="00805A63" w:rsidRPr="00BE6C30" w:rsidRDefault="00805A63" w:rsidP="00805A63">
      <w:pPr>
        <w:pStyle w:val="ConsPlusNormal"/>
        <w:ind w:firstLine="540"/>
        <w:jc w:val="both"/>
        <w:rPr>
          <w:sz w:val="24"/>
          <w:szCs w:val="24"/>
        </w:rPr>
      </w:pPr>
    </w:p>
    <w:p w:rsidR="00805A63" w:rsidRPr="00BE6C30" w:rsidRDefault="00805A63" w:rsidP="00805A63">
      <w:pPr>
        <w:pStyle w:val="ConsPlusNormal"/>
        <w:ind w:firstLine="540"/>
        <w:jc w:val="both"/>
        <w:rPr>
          <w:sz w:val="24"/>
          <w:szCs w:val="24"/>
        </w:rPr>
      </w:pPr>
    </w:p>
    <w:p w:rsidR="00805A63" w:rsidRPr="00BE6C30" w:rsidRDefault="00805A63" w:rsidP="00805A63">
      <w:pPr>
        <w:pStyle w:val="ConsPlusNormal"/>
        <w:ind w:firstLine="540"/>
        <w:jc w:val="both"/>
        <w:rPr>
          <w:sz w:val="24"/>
          <w:szCs w:val="24"/>
        </w:rPr>
      </w:pPr>
    </w:p>
    <w:p w:rsidR="00805A63" w:rsidRPr="00BE6C30" w:rsidRDefault="00805A63" w:rsidP="00805A63">
      <w:pPr>
        <w:pStyle w:val="ConsPlusNormal"/>
        <w:ind w:firstLine="540"/>
        <w:jc w:val="both"/>
        <w:rPr>
          <w:sz w:val="24"/>
          <w:szCs w:val="24"/>
        </w:rPr>
      </w:pPr>
    </w:p>
    <w:p w:rsidR="00805A63" w:rsidRPr="00BE6C30" w:rsidRDefault="00805A63" w:rsidP="00805A63">
      <w:pPr>
        <w:pStyle w:val="ConsPlusNormal"/>
        <w:ind w:firstLine="540"/>
        <w:jc w:val="both"/>
        <w:rPr>
          <w:sz w:val="24"/>
          <w:szCs w:val="24"/>
        </w:rPr>
      </w:pPr>
    </w:p>
    <w:p w:rsidR="00805A63" w:rsidRPr="00BE6C30" w:rsidRDefault="00805A63" w:rsidP="005C5B81">
      <w:pPr>
        <w:pStyle w:val="ConsPlusNormal"/>
        <w:ind w:firstLine="540"/>
        <w:jc w:val="both"/>
        <w:rPr>
          <w:sz w:val="24"/>
          <w:szCs w:val="24"/>
        </w:rPr>
      </w:pPr>
    </w:p>
    <w:p w:rsidR="005C5B81" w:rsidRPr="00BE6C30" w:rsidRDefault="00AB68C0" w:rsidP="005C5B81">
      <w:pPr>
        <w:pStyle w:val="ConsPlusNormal"/>
        <w:ind w:firstLine="54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783580" cy="3859328"/>
            <wp:effectExtent l="19050" t="0" r="7620" b="0"/>
            <wp:docPr id="1" name="Рисунок 1" descr="F:\статьи\Картнки\KD1kMqhTTZ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татьи\Картнки\KD1kMqhTTZ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591" cy="386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B81" w:rsidRPr="00BE6C30" w:rsidRDefault="005C5B81" w:rsidP="005C5B81">
      <w:pPr>
        <w:pStyle w:val="ConsPlusNormal"/>
        <w:ind w:firstLine="540"/>
        <w:jc w:val="both"/>
        <w:rPr>
          <w:sz w:val="24"/>
          <w:szCs w:val="24"/>
        </w:rPr>
      </w:pPr>
    </w:p>
    <w:p w:rsidR="005C5B81" w:rsidRPr="00BE6C30" w:rsidRDefault="005C5B81" w:rsidP="005C5B81">
      <w:pPr>
        <w:pStyle w:val="ConsPlusNormal"/>
        <w:ind w:firstLine="540"/>
        <w:jc w:val="both"/>
        <w:rPr>
          <w:sz w:val="24"/>
          <w:szCs w:val="24"/>
        </w:rPr>
      </w:pPr>
    </w:p>
    <w:p w:rsidR="005C5B81" w:rsidRPr="00BE6C30" w:rsidRDefault="005C5B81" w:rsidP="005C5B81">
      <w:pPr>
        <w:pStyle w:val="ConsPlusNormal"/>
        <w:ind w:firstLine="540"/>
        <w:jc w:val="both"/>
        <w:rPr>
          <w:sz w:val="24"/>
          <w:szCs w:val="24"/>
        </w:rPr>
      </w:pPr>
    </w:p>
    <w:p w:rsidR="005C5B81" w:rsidRPr="00BE6C30" w:rsidRDefault="005C5B81" w:rsidP="005C5B81">
      <w:pPr>
        <w:pStyle w:val="ConsPlusNormal"/>
        <w:ind w:firstLine="540"/>
        <w:jc w:val="both"/>
        <w:rPr>
          <w:sz w:val="24"/>
          <w:szCs w:val="24"/>
        </w:rPr>
      </w:pPr>
    </w:p>
    <w:p w:rsidR="005C5B81" w:rsidRPr="00BE6C30" w:rsidRDefault="005C5B81" w:rsidP="005C5B81">
      <w:pPr>
        <w:pStyle w:val="ConsPlusNormal"/>
        <w:ind w:firstLine="540"/>
        <w:jc w:val="both"/>
        <w:rPr>
          <w:sz w:val="24"/>
          <w:szCs w:val="24"/>
        </w:rPr>
      </w:pPr>
    </w:p>
    <w:p w:rsidR="005C5B81" w:rsidRPr="00BE6C30" w:rsidRDefault="005C5B81" w:rsidP="005C5B81">
      <w:pPr>
        <w:pStyle w:val="ConsPlusNormal"/>
        <w:ind w:firstLine="540"/>
        <w:jc w:val="both"/>
        <w:rPr>
          <w:sz w:val="24"/>
          <w:szCs w:val="24"/>
        </w:rPr>
      </w:pPr>
    </w:p>
    <w:p w:rsidR="005C5B81" w:rsidRPr="00BE6C30" w:rsidRDefault="005C5B81" w:rsidP="005C5B81">
      <w:pPr>
        <w:pStyle w:val="ConsPlusNormal"/>
        <w:ind w:firstLine="540"/>
        <w:jc w:val="both"/>
        <w:rPr>
          <w:sz w:val="24"/>
          <w:szCs w:val="24"/>
        </w:rPr>
      </w:pPr>
    </w:p>
    <w:p w:rsidR="005C5B81" w:rsidRPr="00BE6C30" w:rsidRDefault="005C5B81" w:rsidP="005C5B81">
      <w:pPr>
        <w:pStyle w:val="ConsPlusNormal"/>
        <w:ind w:firstLine="540"/>
        <w:jc w:val="both"/>
        <w:rPr>
          <w:sz w:val="24"/>
          <w:szCs w:val="24"/>
        </w:rPr>
      </w:pPr>
    </w:p>
    <w:p w:rsidR="005C5B81" w:rsidRPr="00BE6C30" w:rsidRDefault="005C5B81" w:rsidP="005C5B81">
      <w:pPr>
        <w:pStyle w:val="ConsPlusNormal"/>
        <w:ind w:firstLine="540"/>
        <w:jc w:val="both"/>
        <w:rPr>
          <w:sz w:val="24"/>
          <w:szCs w:val="24"/>
        </w:rPr>
      </w:pPr>
    </w:p>
    <w:sectPr w:rsidR="005C5B81" w:rsidRPr="00BE6C30" w:rsidSect="00BE6C30">
      <w:pgSz w:w="11906" w:h="16838"/>
      <w:pgMar w:top="567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C5B81"/>
    <w:rsid w:val="00163707"/>
    <w:rsid w:val="0026198B"/>
    <w:rsid w:val="002E589A"/>
    <w:rsid w:val="00594CEC"/>
    <w:rsid w:val="005C5B81"/>
    <w:rsid w:val="006F1309"/>
    <w:rsid w:val="00805A63"/>
    <w:rsid w:val="00903833"/>
    <w:rsid w:val="00A92EB8"/>
    <w:rsid w:val="00A9434F"/>
    <w:rsid w:val="00AB68C0"/>
    <w:rsid w:val="00BE6C30"/>
    <w:rsid w:val="00D77FE1"/>
    <w:rsid w:val="00DC1F27"/>
    <w:rsid w:val="00FA7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5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6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C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Ю.А. Евдокимов</dc:creator>
  <cp:lastModifiedBy>Админ</cp:lastModifiedBy>
  <cp:revision>3</cp:revision>
  <cp:lastPrinted>2020-07-23T03:26:00Z</cp:lastPrinted>
  <dcterms:created xsi:type="dcterms:W3CDTF">2020-07-23T02:54:00Z</dcterms:created>
  <dcterms:modified xsi:type="dcterms:W3CDTF">2020-07-23T02:59:00Z</dcterms:modified>
</cp:coreProperties>
</file>