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59" w:rsidRPr="004E2D9C" w:rsidRDefault="004E2D9C" w:rsidP="00027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Внимание! </w:t>
      </w:r>
      <w:r w:rsidR="00027F59" w:rsidRPr="004E2D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Повышение температуры воздуха и ветреная погода привели к повышению пожарной опасности и росту количества пожаров на территории Челябинской области.</w:t>
      </w:r>
    </w:p>
    <w:bookmarkEnd w:id="0"/>
    <w:p w:rsidR="00027F59" w:rsidRDefault="00027F59" w:rsidP="00027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27F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обеспечения сохранности природных комплексов, предупреждения распространения природных пожаров на территории Челябинской области Правительство Челябинской области в соответствие с постановлением от 29.04.2019 года №213-П постановило ввести с 1 мая 2019 года на территории Челябинской области особый противопожарный режим. В связи с этим на территории Челябинской области необходимо выполнить следующие мероприятия:</w:t>
      </w:r>
    </w:p>
    <w:p w:rsidR="00027F59" w:rsidRDefault="00027F59" w:rsidP="00027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ввести запрет до окончания особого противопожарного режима на разведение костров, в том числе приготовление шашлыков, сжигание мусора, сухой травы, бытовых отходов, проведение пожароопасных работ, топку кухонных очагов и котельных установок, работающих на твердом топливе</w:t>
      </w:r>
      <w:r w:rsidR="00FF2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границах территории ведения гражданами садоводства или огородничества для собственных нужд, а </w:t>
      </w:r>
      <w:r w:rsidR="00B6296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</w:t>
      </w:r>
      <w:r w:rsidR="00FF2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территориях, прилегающих к жилым домам или иным постройкам;</w:t>
      </w:r>
    </w:p>
    <w:p w:rsidR="00FF2153" w:rsidRDefault="00FF2153" w:rsidP="00027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осуществить уборку от мусора, покос сухой травы на земельных участках, территориях, прилегающих к жилым домам, хозяйственным постройкам;</w:t>
      </w:r>
    </w:p>
    <w:p w:rsidR="00FF2153" w:rsidRDefault="00FF2153" w:rsidP="00027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установить у каждого жилого строения емкости (бочки) с водой;</w:t>
      </w:r>
    </w:p>
    <w:p w:rsidR="00FF2153" w:rsidRPr="00FF2153" w:rsidRDefault="00FF2153" w:rsidP="00FF2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153">
        <w:rPr>
          <w:rFonts w:ascii="Times New Roman" w:eastAsia="Times New Roman" w:hAnsi="Times New Roman" w:cs="Times New Roman"/>
          <w:sz w:val="28"/>
          <w:szCs w:val="24"/>
          <w:lang w:eastAsia="ru-RU"/>
        </w:rPr>
        <w:t>- ограничить населению вход и въезд в леса, кроме лиц, осуществляющих работы по охране, защите и воспроизводству лесов;</w:t>
      </w:r>
    </w:p>
    <w:p w:rsidR="00FF2153" w:rsidRPr="00027F59" w:rsidRDefault="00FF2153" w:rsidP="00FF21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15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подготовить дополнительные силы и средств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для ликвидац</w:t>
      </w:r>
      <w:r w:rsidR="006428BE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лесных и ландшафтных пожаров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27F59" w:rsidRDefault="00B62962" w:rsidP="00B629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 Чубуров, начальник отдела ГОиЧС</w:t>
      </w:r>
    </w:p>
    <w:p w:rsidR="00B62962" w:rsidRPr="00027F59" w:rsidRDefault="00B62962" w:rsidP="00B629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Усть-Катавского городского округа</w:t>
      </w:r>
    </w:p>
    <w:sectPr w:rsidR="00B62962" w:rsidRPr="00027F59" w:rsidSect="00027F5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59"/>
    <w:rsid w:val="00027F59"/>
    <w:rsid w:val="00385030"/>
    <w:rsid w:val="004E2D9C"/>
    <w:rsid w:val="006428BE"/>
    <w:rsid w:val="00B62962"/>
    <w:rsid w:val="00F72F95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FEBA"/>
  <w15:chartTrackingRefBased/>
  <w15:docId w15:val="{25295B8B-56CB-4ADA-AE3C-D9A99CDA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Шкерина Наталья Александровна</cp:lastModifiedBy>
  <cp:revision>4</cp:revision>
  <cp:lastPrinted>2019-05-08T05:41:00Z</cp:lastPrinted>
  <dcterms:created xsi:type="dcterms:W3CDTF">2019-05-08T05:20:00Z</dcterms:created>
  <dcterms:modified xsi:type="dcterms:W3CDTF">2019-05-13T06:43:00Z</dcterms:modified>
</cp:coreProperties>
</file>