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6C" w:rsidRPr="00D2166C" w:rsidRDefault="00D2166C" w:rsidP="00D2166C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Cs w:val="38"/>
          <w:shd w:val="clear" w:color="auto" w:fill="FFFFFF"/>
        </w:rPr>
      </w:pPr>
      <w:bookmarkStart w:id="0" w:name="_GoBack"/>
      <w:bookmarkEnd w:id="0"/>
    </w:p>
    <w:p w:rsidR="004869CB" w:rsidRDefault="00520177" w:rsidP="00520177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</w:pPr>
      <w:r w:rsidRPr="00520177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ФНС России </w:t>
      </w:r>
      <w:r w:rsidR="009759B0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начала </w:t>
      </w:r>
      <w:r w:rsidR="004869CB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>при</w:t>
      </w:r>
      <w:r w:rsidR="009759B0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>ем</w:t>
      </w:r>
      <w:r w:rsidR="004869CB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 заявлени</w:t>
      </w:r>
      <w:r w:rsidR="009759B0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>й</w:t>
      </w:r>
      <w:r w:rsidR="004869CB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 на получение субсидии </w:t>
      </w:r>
      <w:r w:rsidR="009759B0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                        </w:t>
      </w:r>
      <w:r w:rsidR="004869CB"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  <w:t xml:space="preserve">от представителей малого и среднего предпринимательства </w:t>
      </w:r>
    </w:p>
    <w:p w:rsidR="004869CB" w:rsidRDefault="004869CB" w:rsidP="00520177">
      <w:pPr>
        <w:autoSpaceDE w:val="0"/>
        <w:autoSpaceDN w:val="0"/>
        <w:adjustRightInd w:val="0"/>
        <w:jc w:val="center"/>
        <w:rPr>
          <w:rFonts w:ascii="PF Din Text Comp Pro Medium" w:hAnsi="PF Din Text Comp Pro Medium" w:cs="Arial"/>
          <w:color w:val="0066B3"/>
          <w:kern w:val="36"/>
          <w:sz w:val="44"/>
          <w:szCs w:val="38"/>
          <w:shd w:val="clear" w:color="auto" w:fill="FFFFFF"/>
        </w:rPr>
      </w:pPr>
    </w:p>
    <w:p w:rsidR="004869CB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 Medium" w:hAnsi="PF Din Text Comp Pro Medium" w:cs="Arial"/>
          <w:color w:val="0066B3"/>
          <w:kern w:val="36"/>
          <w:sz w:val="32"/>
          <w:szCs w:val="32"/>
          <w:shd w:val="clear" w:color="auto" w:fill="FFFFFF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В целях исполнения Постановления Правительства Российской Федерации  </w:t>
      </w:r>
      <w:r w:rsidR="009759B0"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                                     </w:t>
      </w: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от 24.04.2020 № 576 налоговые органы </w:t>
      </w:r>
      <w:r w:rsidR="009759B0" w:rsidRPr="00B2381D">
        <w:rPr>
          <w:rFonts w:ascii="PF Din Text Comp Pro" w:eastAsia="Calibri" w:hAnsi="PF Din Text Comp Pro"/>
          <w:sz w:val="32"/>
          <w:szCs w:val="32"/>
          <w:lang w:eastAsia="en-US"/>
        </w:rPr>
        <w:t>начали прием</w:t>
      </w: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заявлени</w:t>
      </w:r>
      <w:r w:rsidR="009759B0" w:rsidRPr="00B2381D">
        <w:rPr>
          <w:rFonts w:ascii="PF Din Text Comp Pro" w:eastAsia="Calibri" w:hAnsi="PF Din Text Comp Pro"/>
          <w:sz w:val="32"/>
          <w:szCs w:val="32"/>
          <w:lang w:eastAsia="en-US"/>
        </w:rPr>
        <w:t>й</w:t>
      </w: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на предоставление субсидии субъектам малого и среднего предпринимательства, ведущими деятельность в отраслях российской экономики, наиболее пострадавших в условиях распространения </w:t>
      </w:r>
      <w:proofErr w:type="spellStart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коронавирусной</w:t>
      </w:r>
      <w:proofErr w:type="spellEnd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инспекции.</w:t>
      </w:r>
      <w:r w:rsidRPr="00B2381D">
        <w:rPr>
          <w:rFonts w:ascii="PF Din Text Comp Pro Medium" w:hAnsi="PF Din Text Comp Pro Medium" w:cs="Arial"/>
          <w:color w:val="0066B3"/>
          <w:kern w:val="36"/>
          <w:sz w:val="32"/>
          <w:szCs w:val="32"/>
          <w:shd w:val="clear" w:color="auto" w:fill="FFFFFF"/>
        </w:rPr>
        <w:t xml:space="preserve"> </w:t>
      </w:r>
    </w:p>
    <w:p w:rsidR="00E30332" w:rsidRPr="00B2381D" w:rsidRDefault="00E30332" w:rsidP="004869CB">
      <w:pPr>
        <w:autoSpaceDE w:val="0"/>
        <w:autoSpaceDN w:val="0"/>
        <w:adjustRightInd w:val="0"/>
        <w:ind w:firstLine="567"/>
        <w:jc w:val="both"/>
        <w:rPr>
          <w:rFonts w:ascii="PF Din Text Comp Pro Medium" w:hAnsi="PF Din Text Comp Pro Medium" w:cs="Arial"/>
          <w:color w:val="0066B3"/>
          <w:kern w:val="36"/>
          <w:sz w:val="32"/>
          <w:szCs w:val="32"/>
          <w:shd w:val="clear" w:color="auto" w:fill="FFFFFF"/>
        </w:rPr>
      </w:pPr>
    </w:p>
    <w:p w:rsidR="004869CB" w:rsidRPr="00E30332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 Medium" w:hAnsi="PF Din Text Comp Pro Medium" w:cs="Arial"/>
          <w:color w:val="0066B3"/>
          <w:kern w:val="36"/>
          <w:sz w:val="36"/>
          <w:szCs w:val="36"/>
          <w:shd w:val="clear" w:color="auto" w:fill="FFFFFF"/>
        </w:rPr>
      </w:pPr>
      <w:r w:rsidRPr="00E30332">
        <w:rPr>
          <w:rFonts w:ascii="PF Din Text Comp Pro Medium" w:hAnsi="PF Din Text Comp Pro Medium" w:cs="Arial"/>
          <w:color w:val="0066B3"/>
          <w:kern w:val="36"/>
          <w:sz w:val="36"/>
          <w:szCs w:val="36"/>
          <w:shd w:val="clear" w:color="auto" w:fill="FFFFFF"/>
        </w:rPr>
        <w:t>Условия предоставления субсидии:</w:t>
      </w:r>
    </w:p>
    <w:p w:rsidR="00E30332" w:rsidRPr="00B2381D" w:rsidRDefault="00E30332" w:rsidP="004869CB">
      <w:pPr>
        <w:autoSpaceDE w:val="0"/>
        <w:autoSpaceDN w:val="0"/>
        <w:adjustRightInd w:val="0"/>
        <w:ind w:firstLine="567"/>
        <w:jc w:val="both"/>
        <w:rPr>
          <w:rFonts w:ascii="PF Din Text Comp Pro Medium" w:hAnsi="PF Din Text Comp Pro Medium" w:cs="Arial"/>
          <w:color w:val="0066B3"/>
          <w:kern w:val="36"/>
          <w:sz w:val="32"/>
          <w:szCs w:val="32"/>
          <w:shd w:val="clear" w:color="auto" w:fill="FFFFFF"/>
        </w:rPr>
      </w:pPr>
    </w:p>
    <w:p w:rsidR="004869CB" w:rsidRPr="00B2381D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- заявитель должен быть включен в единый реестр субъектов малого и среднего предпринимательства по состоянию на 1 марта 2020 года;</w:t>
      </w:r>
    </w:p>
    <w:p w:rsidR="004869CB" w:rsidRPr="00B2381D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- отрасль, в которой ведется деятельность налогоплательщика, относится к отраслям, </w:t>
      </w:r>
      <w:proofErr w:type="gramStart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утвержденных</w:t>
      </w:r>
      <w:proofErr w:type="gramEnd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 Постановлением Правительства Российской Федерации от 03.04.2020 № 434;</w:t>
      </w:r>
    </w:p>
    <w:p w:rsidR="004869CB" w:rsidRPr="00B2381D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- 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4869CB" w:rsidRPr="00B2381D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- заявитель по состоянию на 01.03.2020 не имеет задолженности по налогам и страховым взносам, </w:t>
      </w:r>
      <w:proofErr w:type="gramStart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превышающую</w:t>
      </w:r>
      <w:proofErr w:type="gramEnd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3 тысячи рублей;</w:t>
      </w:r>
    </w:p>
    <w:p w:rsidR="004869CB" w:rsidRPr="00B2381D" w:rsidRDefault="004869CB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- количество работников в апреле и мае 2020 года снижалось не более чем </w:t>
      </w:r>
      <w:r w:rsidR="00B2381D" w:rsidRPr="00B2381D">
        <w:rPr>
          <w:rFonts w:ascii="PF Din Text Comp Pro" w:eastAsia="Calibri" w:hAnsi="PF Din Text Comp Pro"/>
          <w:sz w:val="32"/>
          <w:szCs w:val="32"/>
          <w:lang w:eastAsia="en-US"/>
        </w:rPr>
        <w:t>на 10 процентов;</w:t>
      </w:r>
    </w:p>
    <w:p w:rsidR="00B2381D" w:rsidRDefault="00B2381D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-для получения субсидии за апрель 2020 г. получатель субсидии направляет заявление в налоговый орган в период с 1 мая до 1 июня 2020 г., для получения субсидии за май 2020 г</w:t>
      </w:r>
      <w:proofErr w:type="gramStart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.-</w:t>
      </w:r>
      <w:proofErr w:type="gramEnd"/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с 1 июня до 1 июля 2020 г.</w:t>
      </w:r>
    </w:p>
    <w:p w:rsidR="00E30332" w:rsidRPr="00B2381D" w:rsidRDefault="00E30332" w:rsidP="004869CB">
      <w:pPr>
        <w:autoSpaceDE w:val="0"/>
        <w:autoSpaceDN w:val="0"/>
        <w:adjustRightInd w:val="0"/>
        <w:ind w:firstLine="567"/>
        <w:jc w:val="both"/>
        <w:rPr>
          <w:rFonts w:ascii="PF Din Text Comp Pro" w:eastAsia="Calibri" w:hAnsi="PF Din Text Comp Pro"/>
          <w:sz w:val="32"/>
          <w:szCs w:val="32"/>
          <w:lang w:eastAsia="en-US"/>
        </w:rPr>
      </w:pPr>
    </w:p>
    <w:p w:rsidR="00864CBB" w:rsidRPr="00B2381D" w:rsidRDefault="004869CB" w:rsidP="00864CBB">
      <w:pPr>
        <w:pStyle w:val="Default"/>
        <w:ind w:right="-1" w:firstLine="567"/>
        <w:jc w:val="both"/>
        <w:rPr>
          <w:rFonts w:ascii="PF Din Text Comp Pro" w:eastAsia="Calibri" w:hAnsi="PF Din Text Comp Pro"/>
          <w:color w:val="aut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Проверить наличие права на получение субсидии можно с помощью И</w:t>
      </w:r>
      <w:r w:rsidR="00EB36D4" w:rsidRPr="00B2381D">
        <w:rPr>
          <w:rFonts w:ascii="PF Din Text Comp Pro" w:eastAsia="Calibri" w:hAnsi="PF Din Text Comp Pro"/>
          <w:sz w:val="32"/>
          <w:szCs w:val="32"/>
          <w:lang w:eastAsia="en-US"/>
        </w:rPr>
        <w:t>нт</w:t>
      </w: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ернет – сервиса «Проверка права на получение субсидии в связи с </w:t>
      </w:r>
      <w:r w:rsidRPr="00B2381D">
        <w:rPr>
          <w:rFonts w:ascii="PF Din Text Comp Pro" w:eastAsia="Calibri" w:hAnsi="PF Din Text Comp Pro"/>
          <w:sz w:val="32"/>
          <w:szCs w:val="32"/>
          <w:lang w:val="en-US" w:eastAsia="en-US"/>
        </w:rPr>
        <w:lastRenderedPageBreak/>
        <w:t>COVID</w:t>
      </w:r>
      <w:r w:rsidRPr="00B2381D">
        <w:rPr>
          <w:rFonts w:ascii="PF Din Text Comp Pro" w:eastAsia="Calibri" w:hAnsi="PF Din Text Comp Pro"/>
          <w:sz w:val="32"/>
          <w:szCs w:val="32"/>
          <w:lang w:eastAsia="en-US"/>
        </w:rPr>
        <w:t>-19»</w:t>
      </w:r>
      <w:r w:rsidR="009759B0" w:rsidRPr="00B2381D">
        <w:rPr>
          <w:rFonts w:ascii="PF Din Text Comp Pro" w:eastAsia="Calibri" w:hAnsi="PF Din Text Comp Pro"/>
          <w:sz w:val="32"/>
          <w:szCs w:val="32"/>
          <w:lang w:eastAsia="en-US"/>
        </w:rPr>
        <w:t xml:space="preserve"> на сайте </w:t>
      </w:r>
      <w:hyperlink r:id="rId9" w:history="1">
        <w:r w:rsidR="009759B0" w:rsidRPr="00B2381D">
          <w:rPr>
            <w:rFonts w:ascii="PF Din Text Comp Pro" w:eastAsia="Calibri" w:hAnsi="PF Din Text Comp Pro"/>
            <w:sz w:val="32"/>
            <w:szCs w:val="32"/>
            <w:lang w:eastAsia="en-US"/>
          </w:rPr>
          <w:t>www.nalog.ru</w:t>
        </w:r>
      </w:hyperlink>
      <w:r w:rsidR="009759B0" w:rsidRPr="00B2381D">
        <w:rPr>
          <w:rFonts w:ascii="PF Din Text Comp Pro" w:eastAsia="Calibri" w:hAnsi="PF Din Text Comp Pro"/>
          <w:sz w:val="32"/>
          <w:szCs w:val="32"/>
          <w:lang w:eastAsia="en-US"/>
        </w:rPr>
        <w:t>, введя ИНН организации или индивидуального предпринимателя. Сервис позволяет сформировать заявление для направления его в налоговый орган и отследить ход его рассмотрения.</w:t>
      </w:r>
    </w:p>
    <w:p w:rsidR="009759B0" w:rsidRPr="00B2381D" w:rsidRDefault="009759B0" w:rsidP="00864CBB">
      <w:pPr>
        <w:pStyle w:val="Default"/>
        <w:ind w:right="-1" w:firstLine="567"/>
        <w:jc w:val="both"/>
        <w:rPr>
          <w:rFonts w:ascii="PF Din Text Comp Pro" w:eastAsia="Calibri" w:hAnsi="PF Din Text Comp Pro"/>
          <w:color w:val="auto"/>
          <w:sz w:val="32"/>
          <w:szCs w:val="32"/>
          <w:lang w:eastAsia="en-US"/>
        </w:rPr>
      </w:pPr>
    </w:p>
    <w:p w:rsidR="008C6112" w:rsidRPr="00B2381D" w:rsidRDefault="00A07322" w:rsidP="00864CBB">
      <w:pPr>
        <w:pStyle w:val="Default"/>
        <w:ind w:right="-1" w:firstLine="567"/>
        <w:jc w:val="both"/>
        <w:rPr>
          <w:rFonts w:ascii="PF Din Text Comp Pro" w:eastAsia="Calibri" w:hAnsi="PF Din Text Comp Pro"/>
          <w:color w:val="auto"/>
          <w:sz w:val="32"/>
          <w:szCs w:val="32"/>
          <w:lang w:eastAsia="en-US"/>
        </w:rPr>
      </w:pPr>
      <w:r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>В целях оперативного принятия решений о предоставлении субсидии налоговые органы рекомендуют организациям и индивидуальным предпринимателям</w:t>
      </w:r>
      <w:r w:rsidR="009759B0"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>,</w:t>
      </w:r>
      <w:r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 xml:space="preserve"> по возможности</w:t>
      </w:r>
      <w:r w:rsidR="009759B0"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>,</w:t>
      </w:r>
      <w:r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 xml:space="preserve"> досрочно представ</w:t>
      </w:r>
      <w:r w:rsidR="009759B0"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>лять</w:t>
      </w:r>
      <w:r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 xml:space="preserve"> в органы ПФР отчетность «Сведения </w:t>
      </w:r>
      <w:r w:rsidR="009759B0"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 xml:space="preserve"> </w:t>
      </w:r>
      <w:r w:rsidRPr="00B2381D">
        <w:rPr>
          <w:rFonts w:ascii="PF Din Text Comp Pro" w:eastAsia="Calibri" w:hAnsi="PF Din Text Comp Pro"/>
          <w:color w:val="auto"/>
          <w:sz w:val="32"/>
          <w:szCs w:val="32"/>
          <w:lang w:eastAsia="en-US"/>
        </w:rPr>
        <w:t>о застрахованных лицах (форма СЗВ-М) за апрель и май 2020 года.</w:t>
      </w:r>
    </w:p>
    <w:sectPr w:rsidR="008C6112" w:rsidRPr="00B2381D" w:rsidSect="002E6E43">
      <w:headerReference w:type="default" r:id="rId10"/>
      <w:footerReference w:type="default" r:id="rId11"/>
      <w:endnotePr>
        <w:numFmt w:val="chicago"/>
      </w:endnotePr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5F" w:rsidRDefault="00861F5F">
      <w:r>
        <w:separator/>
      </w:r>
    </w:p>
  </w:endnote>
  <w:endnote w:type="continuationSeparator" w:id="0">
    <w:p w:rsidR="00861F5F" w:rsidRDefault="0086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786BDD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86BDD" w:rsidRPr="000938AD" w:rsidRDefault="00786BDD" w:rsidP="00155A92">
          <w:pPr>
            <w:pStyle w:val="aa"/>
            <w:jc w:val="center"/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</w:pP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 xml:space="preserve">Телефон: 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8-800-222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-2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-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22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 xml:space="preserve">  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www</w:t>
          </w:r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.</w:t>
          </w:r>
          <w:proofErr w:type="spellStart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nalog</w:t>
          </w:r>
          <w:proofErr w:type="spellEnd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ru-RU" w:eastAsia="ru-RU"/>
            </w:rPr>
            <w:t>.</w:t>
          </w:r>
          <w:proofErr w:type="spellStart"/>
          <w:r w:rsidRPr="000938AD">
            <w:rPr>
              <w:rFonts w:ascii="PF Din Text Cond Pro Light" w:eastAsia="Times New Roman" w:hAnsi="PF Din Text Cond Pro Light" w:cs="PF Din Text Cond Pro Light"/>
              <w:b/>
              <w:bCs/>
              <w:color w:val="FFFFFF"/>
              <w:lang w:val="en-US" w:eastAsia="ru-RU"/>
            </w:rPr>
            <w:t>ru</w:t>
          </w:r>
          <w:proofErr w:type="spellEnd"/>
        </w:p>
      </w:tc>
    </w:tr>
  </w:tbl>
  <w:p w:rsidR="00786BDD" w:rsidRDefault="00786B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5F" w:rsidRDefault="00861F5F">
      <w:r>
        <w:separator/>
      </w:r>
    </w:p>
  </w:footnote>
  <w:footnote w:type="continuationSeparator" w:id="0">
    <w:p w:rsidR="00861F5F" w:rsidRDefault="0086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D" w:rsidRPr="00D31F31" w:rsidRDefault="004F3A4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noProof/>
        <w:color w:val="5F5F5F"/>
        <w:sz w:val="24"/>
        <w:szCs w:val="24"/>
        <w:lang w:val="ru-RU"/>
      </w:rPr>
      <w:drawing>
        <wp:anchor distT="0" distB="0" distL="114300" distR="114300" simplePos="0" relativeHeight="251658240" behindDoc="0" locked="0" layoutInCell="1" allowOverlap="1" wp14:anchorId="501AEF89" wp14:editId="3464283F">
          <wp:simplePos x="0" y="0"/>
          <wp:positionH relativeFrom="column">
            <wp:posOffset>20955</wp:posOffset>
          </wp:positionH>
          <wp:positionV relativeFrom="page">
            <wp:posOffset>428523</wp:posOffset>
          </wp:positionV>
          <wp:extent cx="892800" cy="9216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S_Gerb_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BDD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786BDD" w:rsidRPr="00FE10DE" w:rsidRDefault="00786BDD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786BDD" w:rsidRDefault="00786BDD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0A520AD3"/>
    <w:multiLevelType w:val="hybridMultilevel"/>
    <w:tmpl w:val="D1EC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B75C2"/>
    <w:multiLevelType w:val="hybridMultilevel"/>
    <w:tmpl w:val="93BCF854"/>
    <w:lvl w:ilvl="0" w:tplc="DEBA3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5">
    <w:nsid w:val="1393321C"/>
    <w:multiLevelType w:val="hybridMultilevel"/>
    <w:tmpl w:val="1638B9B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6640D"/>
    <w:multiLevelType w:val="hybridMultilevel"/>
    <w:tmpl w:val="1B62D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CE68EC"/>
    <w:multiLevelType w:val="hybridMultilevel"/>
    <w:tmpl w:val="EA6A96A2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00E3C"/>
    <w:multiLevelType w:val="hybridMultilevel"/>
    <w:tmpl w:val="AF82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49520B4"/>
    <w:multiLevelType w:val="hybridMultilevel"/>
    <w:tmpl w:val="C760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4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6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A521B4"/>
    <w:multiLevelType w:val="hybridMultilevel"/>
    <w:tmpl w:val="7744F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54221"/>
    <w:multiLevelType w:val="hybridMultilevel"/>
    <w:tmpl w:val="5F8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1">
    <w:nsid w:val="7F1112F8"/>
    <w:multiLevelType w:val="hybridMultilevel"/>
    <w:tmpl w:val="8D1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3"/>
  </w:num>
  <w:num w:numId="5">
    <w:abstractNumId w:val="24"/>
  </w:num>
  <w:num w:numId="6">
    <w:abstractNumId w:val="17"/>
  </w:num>
  <w:num w:numId="7">
    <w:abstractNumId w:val="0"/>
  </w:num>
  <w:num w:numId="8">
    <w:abstractNumId w:val="14"/>
  </w:num>
  <w:num w:numId="9">
    <w:abstractNumId w:val="26"/>
  </w:num>
  <w:num w:numId="10">
    <w:abstractNumId w:val="30"/>
  </w:num>
  <w:num w:numId="11">
    <w:abstractNumId w:val="29"/>
  </w:num>
  <w:num w:numId="12">
    <w:abstractNumId w:val="19"/>
  </w:num>
  <w:num w:numId="13">
    <w:abstractNumId w:val="16"/>
  </w:num>
  <w:num w:numId="14">
    <w:abstractNumId w:val="15"/>
  </w:num>
  <w:num w:numId="15">
    <w:abstractNumId w:val="1"/>
  </w:num>
  <w:num w:numId="16">
    <w:abstractNumId w:val="27"/>
  </w:num>
  <w:num w:numId="17">
    <w:abstractNumId w:val="11"/>
  </w:num>
  <w:num w:numId="18">
    <w:abstractNumId w:val="28"/>
  </w:num>
  <w:num w:numId="19">
    <w:abstractNumId w:val="20"/>
  </w:num>
  <w:num w:numId="20">
    <w:abstractNumId w:val="18"/>
  </w:num>
  <w:num w:numId="21">
    <w:abstractNumId w:val="6"/>
  </w:num>
  <w:num w:numId="22">
    <w:abstractNumId w:val="25"/>
  </w:num>
  <w:num w:numId="23">
    <w:abstractNumId w:val="22"/>
  </w:num>
  <w:num w:numId="24">
    <w:abstractNumId w:val="8"/>
  </w:num>
  <w:num w:numId="25">
    <w:abstractNumId w:val="12"/>
  </w:num>
  <w:num w:numId="26">
    <w:abstractNumId w:val="7"/>
  </w:num>
  <w:num w:numId="27">
    <w:abstractNumId w:val="5"/>
  </w:num>
  <w:num w:numId="28">
    <w:abstractNumId w:val="31"/>
  </w:num>
  <w:num w:numId="29">
    <w:abstractNumId w:val="2"/>
  </w:num>
  <w:num w:numId="30">
    <w:abstractNumId w:val="10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101B8"/>
    <w:rsid w:val="00020665"/>
    <w:rsid w:val="00022EB5"/>
    <w:rsid w:val="000251EF"/>
    <w:rsid w:val="00025677"/>
    <w:rsid w:val="00033ABE"/>
    <w:rsid w:val="000343D3"/>
    <w:rsid w:val="000418EE"/>
    <w:rsid w:val="00054494"/>
    <w:rsid w:val="00062433"/>
    <w:rsid w:val="00065643"/>
    <w:rsid w:val="000724D1"/>
    <w:rsid w:val="00072644"/>
    <w:rsid w:val="000776E8"/>
    <w:rsid w:val="00080998"/>
    <w:rsid w:val="000839CF"/>
    <w:rsid w:val="000856E6"/>
    <w:rsid w:val="000938AD"/>
    <w:rsid w:val="00094FC4"/>
    <w:rsid w:val="000B5E68"/>
    <w:rsid w:val="000D6766"/>
    <w:rsid w:val="000E2AD0"/>
    <w:rsid w:val="000F005D"/>
    <w:rsid w:val="000F2BE0"/>
    <w:rsid w:val="000F688C"/>
    <w:rsid w:val="00103073"/>
    <w:rsid w:val="00104086"/>
    <w:rsid w:val="001146EA"/>
    <w:rsid w:val="0013201D"/>
    <w:rsid w:val="00141AD9"/>
    <w:rsid w:val="001431FD"/>
    <w:rsid w:val="00155812"/>
    <w:rsid w:val="00155A92"/>
    <w:rsid w:val="001667CE"/>
    <w:rsid w:val="001673DB"/>
    <w:rsid w:val="00170BDC"/>
    <w:rsid w:val="00176470"/>
    <w:rsid w:val="00181F29"/>
    <w:rsid w:val="001858C8"/>
    <w:rsid w:val="00192F7C"/>
    <w:rsid w:val="001971C7"/>
    <w:rsid w:val="001B39B1"/>
    <w:rsid w:val="001D43CF"/>
    <w:rsid w:val="001D45CB"/>
    <w:rsid w:val="001E2993"/>
    <w:rsid w:val="001F1A30"/>
    <w:rsid w:val="0020794C"/>
    <w:rsid w:val="00230E7F"/>
    <w:rsid w:val="00234B29"/>
    <w:rsid w:val="0023528F"/>
    <w:rsid w:val="00240988"/>
    <w:rsid w:val="00243D98"/>
    <w:rsid w:val="002468E7"/>
    <w:rsid w:val="00246C77"/>
    <w:rsid w:val="0026330C"/>
    <w:rsid w:val="00263F16"/>
    <w:rsid w:val="00266C7C"/>
    <w:rsid w:val="00266E10"/>
    <w:rsid w:val="00267165"/>
    <w:rsid w:val="00271316"/>
    <w:rsid w:val="00294AC9"/>
    <w:rsid w:val="002B0566"/>
    <w:rsid w:val="002C15F1"/>
    <w:rsid w:val="002C39CE"/>
    <w:rsid w:val="002C39D2"/>
    <w:rsid w:val="002C6A7D"/>
    <w:rsid w:val="002D54CE"/>
    <w:rsid w:val="002E0D32"/>
    <w:rsid w:val="002E6E43"/>
    <w:rsid w:val="002F382A"/>
    <w:rsid w:val="002F504C"/>
    <w:rsid w:val="00300DAA"/>
    <w:rsid w:val="00302E73"/>
    <w:rsid w:val="00314FF4"/>
    <w:rsid w:val="0033320B"/>
    <w:rsid w:val="0033479C"/>
    <w:rsid w:val="00336279"/>
    <w:rsid w:val="0035083B"/>
    <w:rsid w:val="003630DF"/>
    <w:rsid w:val="003642A3"/>
    <w:rsid w:val="00371906"/>
    <w:rsid w:val="0037407D"/>
    <w:rsid w:val="00374B33"/>
    <w:rsid w:val="00376BD0"/>
    <w:rsid w:val="0038657A"/>
    <w:rsid w:val="00390C75"/>
    <w:rsid w:val="00397440"/>
    <w:rsid w:val="003B1038"/>
    <w:rsid w:val="003B2DFF"/>
    <w:rsid w:val="003C06A9"/>
    <w:rsid w:val="003D1641"/>
    <w:rsid w:val="003D17D5"/>
    <w:rsid w:val="003D51F3"/>
    <w:rsid w:val="003D6E79"/>
    <w:rsid w:val="003E2890"/>
    <w:rsid w:val="003E46E0"/>
    <w:rsid w:val="003E4D23"/>
    <w:rsid w:val="003E7341"/>
    <w:rsid w:val="003F2AD9"/>
    <w:rsid w:val="004002A7"/>
    <w:rsid w:val="004026EC"/>
    <w:rsid w:val="004140B8"/>
    <w:rsid w:val="00415282"/>
    <w:rsid w:val="00430D58"/>
    <w:rsid w:val="00441764"/>
    <w:rsid w:val="00443AD2"/>
    <w:rsid w:val="004440C4"/>
    <w:rsid w:val="004515FF"/>
    <w:rsid w:val="00463765"/>
    <w:rsid w:val="00482888"/>
    <w:rsid w:val="0048580F"/>
    <w:rsid w:val="004869CB"/>
    <w:rsid w:val="00486D92"/>
    <w:rsid w:val="00490BEE"/>
    <w:rsid w:val="0049604C"/>
    <w:rsid w:val="00497E84"/>
    <w:rsid w:val="004A1351"/>
    <w:rsid w:val="004A6820"/>
    <w:rsid w:val="004B23A1"/>
    <w:rsid w:val="004C23AA"/>
    <w:rsid w:val="004C35D5"/>
    <w:rsid w:val="004C6820"/>
    <w:rsid w:val="004D2006"/>
    <w:rsid w:val="004D6A03"/>
    <w:rsid w:val="004E4632"/>
    <w:rsid w:val="004F18C1"/>
    <w:rsid w:val="004F3A44"/>
    <w:rsid w:val="004F7095"/>
    <w:rsid w:val="00515EF2"/>
    <w:rsid w:val="00520177"/>
    <w:rsid w:val="00526D44"/>
    <w:rsid w:val="00527940"/>
    <w:rsid w:val="005304AD"/>
    <w:rsid w:val="00532A82"/>
    <w:rsid w:val="00540E56"/>
    <w:rsid w:val="00552CC2"/>
    <w:rsid w:val="00584C61"/>
    <w:rsid w:val="005914CD"/>
    <w:rsid w:val="005A41DC"/>
    <w:rsid w:val="005A4A5A"/>
    <w:rsid w:val="005C07F4"/>
    <w:rsid w:val="005C6214"/>
    <w:rsid w:val="005C6C74"/>
    <w:rsid w:val="005C7B2D"/>
    <w:rsid w:val="005F3CB7"/>
    <w:rsid w:val="005F5D33"/>
    <w:rsid w:val="00612A7E"/>
    <w:rsid w:val="00614E0B"/>
    <w:rsid w:val="006153C9"/>
    <w:rsid w:val="00617D93"/>
    <w:rsid w:val="0064015E"/>
    <w:rsid w:val="00641156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C57D0"/>
    <w:rsid w:val="006C7BC0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6BDD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D4A09"/>
    <w:rsid w:val="007F1A2E"/>
    <w:rsid w:val="007F2EBD"/>
    <w:rsid w:val="007F582D"/>
    <w:rsid w:val="00804CA1"/>
    <w:rsid w:val="008055AC"/>
    <w:rsid w:val="00820532"/>
    <w:rsid w:val="00823661"/>
    <w:rsid w:val="00831855"/>
    <w:rsid w:val="00831F9D"/>
    <w:rsid w:val="0083750E"/>
    <w:rsid w:val="008510D1"/>
    <w:rsid w:val="00861F5F"/>
    <w:rsid w:val="008626B7"/>
    <w:rsid w:val="0086437E"/>
    <w:rsid w:val="00864CBB"/>
    <w:rsid w:val="00873CD1"/>
    <w:rsid w:val="008860A8"/>
    <w:rsid w:val="00886F0E"/>
    <w:rsid w:val="00886F61"/>
    <w:rsid w:val="00894C93"/>
    <w:rsid w:val="008B01A3"/>
    <w:rsid w:val="008C4A15"/>
    <w:rsid w:val="008C6112"/>
    <w:rsid w:val="008E0C92"/>
    <w:rsid w:val="008E0DC5"/>
    <w:rsid w:val="00902B0B"/>
    <w:rsid w:val="00913FDD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59B0"/>
    <w:rsid w:val="0097706F"/>
    <w:rsid w:val="009853B7"/>
    <w:rsid w:val="009A7E44"/>
    <w:rsid w:val="009B40F3"/>
    <w:rsid w:val="009C4080"/>
    <w:rsid w:val="009C6346"/>
    <w:rsid w:val="009D083E"/>
    <w:rsid w:val="009E337A"/>
    <w:rsid w:val="009E65FD"/>
    <w:rsid w:val="009E77EC"/>
    <w:rsid w:val="00A07322"/>
    <w:rsid w:val="00A1401A"/>
    <w:rsid w:val="00A2119A"/>
    <w:rsid w:val="00A23D2D"/>
    <w:rsid w:val="00A31A84"/>
    <w:rsid w:val="00A32512"/>
    <w:rsid w:val="00A343F1"/>
    <w:rsid w:val="00A350DA"/>
    <w:rsid w:val="00A50C81"/>
    <w:rsid w:val="00A5220A"/>
    <w:rsid w:val="00A53558"/>
    <w:rsid w:val="00A56091"/>
    <w:rsid w:val="00A60D54"/>
    <w:rsid w:val="00A764B6"/>
    <w:rsid w:val="00A7767B"/>
    <w:rsid w:val="00A86DCD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381D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966AD"/>
    <w:rsid w:val="00BA27C1"/>
    <w:rsid w:val="00BA3962"/>
    <w:rsid w:val="00BB6A70"/>
    <w:rsid w:val="00BC08CC"/>
    <w:rsid w:val="00BD12E5"/>
    <w:rsid w:val="00BE06F7"/>
    <w:rsid w:val="00BE2AB8"/>
    <w:rsid w:val="00BF73FC"/>
    <w:rsid w:val="00BF79B0"/>
    <w:rsid w:val="00C17EA7"/>
    <w:rsid w:val="00C23587"/>
    <w:rsid w:val="00C4123A"/>
    <w:rsid w:val="00C41BBF"/>
    <w:rsid w:val="00C43F7F"/>
    <w:rsid w:val="00C56EFD"/>
    <w:rsid w:val="00C77A48"/>
    <w:rsid w:val="00C8601B"/>
    <w:rsid w:val="00CA1876"/>
    <w:rsid w:val="00CD4DC2"/>
    <w:rsid w:val="00CE0A3A"/>
    <w:rsid w:val="00CE210B"/>
    <w:rsid w:val="00CF4CD8"/>
    <w:rsid w:val="00D06283"/>
    <w:rsid w:val="00D06C83"/>
    <w:rsid w:val="00D14D49"/>
    <w:rsid w:val="00D16C78"/>
    <w:rsid w:val="00D20A5C"/>
    <w:rsid w:val="00D2166C"/>
    <w:rsid w:val="00D23601"/>
    <w:rsid w:val="00D23B2B"/>
    <w:rsid w:val="00D24878"/>
    <w:rsid w:val="00D27822"/>
    <w:rsid w:val="00D31F31"/>
    <w:rsid w:val="00D33270"/>
    <w:rsid w:val="00D3658F"/>
    <w:rsid w:val="00D470A1"/>
    <w:rsid w:val="00D47F2C"/>
    <w:rsid w:val="00D667AC"/>
    <w:rsid w:val="00D72BB9"/>
    <w:rsid w:val="00D7375A"/>
    <w:rsid w:val="00D8470F"/>
    <w:rsid w:val="00D84976"/>
    <w:rsid w:val="00D929E8"/>
    <w:rsid w:val="00DA4C8B"/>
    <w:rsid w:val="00DA62EC"/>
    <w:rsid w:val="00DB6216"/>
    <w:rsid w:val="00DC19C6"/>
    <w:rsid w:val="00DC31E7"/>
    <w:rsid w:val="00DC5A8C"/>
    <w:rsid w:val="00DE4152"/>
    <w:rsid w:val="00DE41C1"/>
    <w:rsid w:val="00E0364D"/>
    <w:rsid w:val="00E0783E"/>
    <w:rsid w:val="00E117C4"/>
    <w:rsid w:val="00E21575"/>
    <w:rsid w:val="00E2414C"/>
    <w:rsid w:val="00E25DAB"/>
    <w:rsid w:val="00E25FAF"/>
    <w:rsid w:val="00E27496"/>
    <w:rsid w:val="00E30332"/>
    <w:rsid w:val="00E33011"/>
    <w:rsid w:val="00E34AA0"/>
    <w:rsid w:val="00E37B6F"/>
    <w:rsid w:val="00E44F39"/>
    <w:rsid w:val="00E45610"/>
    <w:rsid w:val="00E5142B"/>
    <w:rsid w:val="00E5518B"/>
    <w:rsid w:val="00E568E9"/>
    <w:rsid w:val="00E577AD"/>
    <w:rsid w:val="00E66D8A"/>
    <w:rsid w:val="00E86330"/>
    <w:rsid w:val="00E9318B"/>
    <w:rsid w:val="00E9436D"/>
    <w:rsid w:val="00EB01BD"/>
    <w:rsid w:val="00EB2429"/>
    <w:rsid w:val="00EB36D4"/>
    <w:rsid w:val="00EE4AD1"/>
    <w:rsid w:val="00EE71DA"/>
    <w:rsid w:val="00EE7FE9"/>
    <w:rsid w:val="00EF0842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43A56"/>
    <w:rsid w:val="00F54281"/>
    <w:rsid w:val="00F552E6"/>
    <w:rsid w:val="00F625C4"/>
    <w:rsid w:val="00F67938"/>
    <w:rsid w:val="00F857FB"/>
    <w:rsid w:val="00F86209"/>
    <w:rsid w:val="00FB1743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  <w:style w:type="paragraph" w:customStyle="1" w:styleId="Default">
    <w:name w:val="Default"/>
    <w:rsid w:val="00A07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1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eastAsia="Calibri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/>
      <w:color w:val="0066B3"/>
      <w:kern w:val="36"/>
      <w:sz w:val="48"/>
      <w:szCs w:val="44"/>
      <w:shd w:val="clear" w:color="auto" w:fill="FFFFFF"/>
      <w:lang w:val="x-none" w:eastAsia="x-none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/>
      <w:color w:val="000000"/>
      <w:sz w:val="32"/>
      <w:szCs w:val="32"/>
      <w:lang w:val="x-none" w:eastAsia="x-none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4515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5FF"/>
    <w:rPr>
      <w:rFonts w:ascii="Times New Roman" w:eastAsia="Times New Roman" w:hAnsi="Times New Roman"/>
    </w:rPr>
  </w:style>
  <w:style w:type="character" w:styleId="af4">
    <w:name w:val="endnote reference"/>
    <w:uiPriority w:val="99"/>
    <w:semiHidden/>
    <w:unhideWhenUsed/>
    <w:rsid w:val="004515FF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D2166C"/>
    <w:rPr>
      <w:color w:val="800080" w:themeColor="followedHyperlink"/>
      <w:u w:val="single"/>
    </w:rPr>
  </w:style>
  <w:style w:type="paragraph" w:customStyle="1" w:styleId="Default">
    <w:name w:val="Default"/>
    <w:rsid w:val="00A07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661F-9A5F-4144-B5ED-0D4DBB5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Калинина Татьяна Федоровна</cp:lastModifiedBy>
  <cp:revision>2</cp:revision>
  <cp:lastPrinted>2020-05-06T11:30:00Z</cp:lastPrinted>
  <dcterms:created xsi:type="dcterms:W3CDTF">2020-05-15T07:21:00Z</dcterms:created>
  <dcterms:modified xsi:type="dcterms:W3CDTF">2020-05-15T07:21:00Z</dcterms:modified>
</cp:coreProperties>
</file>