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9C" w:rsidRPr="003C299C" w:rsidRDefault="003C299C" w:rsidP="003C299C">
      <w:pPr>
        <w:spacing w:line="384" w:lineRule="atLeast"/>
        <w:ind w:firstLine="567"/>
        <w:jc w:val="right"/>
        <w:rPr>
          <w:rFonts w:ascii="Times New Roman" w:hAnsi="Times New Roman" w:cs="Times New Roman"/>
          <w:color w:val="68981A"/>
          <w:sz w:val="28"/>
          <w:szCs w:val="28"/>
        </w:rPr>
      </w:pPr>
      <w:r w:rsidRPr="003C299C">
        <w:rPr>
          <w:rFonts w:ascii="Times New Roman" w:hAnsi="Times New Roman" w:cs="Times New Roman"/>
          <w:color w:val="68981A"/>
          <w:sz w:val="28"/>
          <w:szCs w:val="28"/>
        </w:rPr>
        <w:t>Октябрь 2021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  <w:t xml:space="preserve">Что нужно знать </w:t>
      </w:r>
      <w:bookmarkStart w:id="0" w:name="_GoBack"/>
      <w:r w:rsidRPr="00147B02"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  <w:t>о кадастровой стоимости объекта недвижимости</w:t>
      </w:r>
      <w:bookmarkEnd w:id="0"/>
      <w:r w:rsidRPr="00147B02">
        <w:rPr>
          <w:rFonts w:ascii="Times New Roman" w:eastAsia="Times New Roman" w:hAnsi="Times New Roman" w:cs="Times New Roman"/>
          <w:color w:val="292C2F"/>
          <w:sz w:val="40"/>
          <w:szCs w:val="40"/>
          <w:lang w:eastAsia="ru-RU"/>
        </w:rPr>
        <w:t xml:space="preserve"> и как её оспорить?</w:t>
      </w:r>
    </w:p>
    <w:p w:rsid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 объекта недвижимости есть кадастровая стоимость. Она применяется при расчете земельного налога и налога на имущество, арендной платы, выкупной стоимости объекта недвижимости в случае его выкупа из государственной или муниципальной собственности и для иных предусмотренных законодательством целей. Эксперты Росреестра рассказали, из чего складывается размер кадастровой стоимости и как ее оспорить.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  <w:t>Что такое кадастровая стоимость и как она определяется?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Кадастровая стоимость – полученный на определенную дату результат оценки объекта недвижимости, определяемый на основе </w:t>
      </w:r>
      <w:proofErr w:type="spellStart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ценообразующих</w:t>
      </w:r>
      <w:proofErr w:type="spellEnd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факторов. Она определяется в соответствии с методическими указаниями и требованиями, установленными Федеральным законом № 237-ФЗ «О государственной кадастровой оценке».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Кадастровая стоимость определяется на основе рыночной и иной информации, которая связана с экономическими характеристиками использования объекта недвижимости. Например, при ее расчете может учитываться город и район, в котором расположена недвижимость, ее нахождение в границах зон с особыми условиями использования территории, а также ее состояние и площадь.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Государственная кадастровая оценка недвижимости проводится на основании решения органов исполнительной власти каждого региона. Кадастровую стоимость объектов недвижимости определяют специально созданные в субъекте Российской Федерации государственные бюджетные учреждения. Итоговую кадастровую стоимость утверждают органы исполнительной власти каждого региона.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Обращаем внимание! В минувшем году вступил в силу Федеральный закон от 31.07.2020 № 269-ФЗ, который направлен на совершенствование кадастровой оценки. Его главный принцип – «любое исправление – в пользу правообладателя». Если исправление привело к уменьшению стоимости, то новая стоимость применяется ретроспективно взамен старой.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Согласно закону, с 2022 года устанавливается единый цикл кадастровой оценки и единой даты оценки – раз в четыре года (для городов федерального значения – раз в два года по их решению).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Кроме того, по новым правилам за некачественную кадастровую оценку директора бюджетных учреждений привлекаются к ответственности – она зависит от доли (более 20%) подтвержденных судом некорректных отказов в исправлении ошибок, допущенных при определении кадастровой стоимости.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  <w:t>Как узнать кадастровую стоимость объекта недвижимости?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Узнать кадастровую стоимость объектов недвижимости можно несколькими способами.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сайте Росреестра с помощью простых и удобных сервисов: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«Публичная кадастровая карта». Этот сервис позволяет узнать кадастровую стоимость земельных участков и объектов капитального строительства (зданий, сооружений). Для этого достаточно выбрать любой объект на карте и ознакомиться с данными о нем, в том числе и с его кадастровой стоимостью;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«Справочная информация по объектам недвижимости в режиме </w:t>
      </w:r>
      <w:proofErr w:type="spellStart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online</w:t>
      </w:r>
      <w:proofErr w:type="spellEnd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». С помощью этого сервиса можно узнать кадастровую стоимость не только земельных участков или объектов капитального строительства, но и помещений. Поиск проводится как по номеру объекта недвижимости, так и по его адресу;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«Получение сведений из Фонда данных государственной кадастровой оценки». Поиск проводится по кадастровому номеру объекта недвижимости;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Из выписки из ЕГРН о кадастровой стоимости объекта недвижимости. С помощью нее можно не только узнать кадастровую стоимость, но и подтвердить ее. Такая выписка выдается бесплатно любому лицу, ее можно получить как лично в офисах МФЦ, так и онлайн на сайте Росреестра, на сайте </w:t>
      </w:r>
      <w:proofErr w:type="spellStart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</w:t>
      </w:r>
      <w:proofErr w:type="spellEnd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или через сервис Федеральной кадастровой палаты;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личном кабинете на сайте ФНС России. Этим способом можно узнать кадастровую стоимость только в отношении тех объектов недвижимости, по которым уплачиваются налоги.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u w:val="single"/>
          <w:lang w:eastAsia="ru-RU"/>
        </w:rPr>
        <w:t>Как оспорить кадастровую стоимость?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Для этого необходимо направить заявление об оспаривании в соответствующую комиссию или в суд. Сделать это может любой человек, компания или арендатор. Основанием для оспаривания может служить установление в отношении объекта недвижимости его рыночной стоимости.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Обратиться в комиссию можно в том случае, если она создана в субъекте Российской Федерации. В состав комиссии входят представители органов власти, органа регистрации прав и представитель регионального уполномоченного по защите прав предпринимателей.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Заявление может быть подано в комиссию или в суд со дня внесения в ЕГРН результатов государственной кадастровой оценки до даты внесения новых результатов или результатов оспаривания, или до даты пересчета кадастровой стоимости в связи с изменением количественных или качественных характеристик объекта недвижимости.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Был ли произведен такой пересчет, можно узнать, заказав выписку о кадастровой стоимости.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При подаче заявления нужно приложить ряд документов: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выписку</w:t>
      </w:r>
      <w:proofErr w:type="gramEnd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из ЕГРН о кадастровой стоимости объекта недвижимости, которая оспаривается;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копию</w:t>
      </w:r>
      <w:proofErr w:type="gramEnd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правоустанавливающего или </w:t>
      </w:r>
      <w:proofErr w:type="spellStart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правоудостоверяющего</w:t>
      </w:r>
      <w:proofErr w:type="spellEnd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документа на объект недвижимости;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proofErr w:type="gramStart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отчет</w:t>
      </w:r>
      <w:proofErr w:type="gramEnd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об оценке рыночной стоимости объекта недвижимости.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Заявление об оспаривании можно подать лично, обратившись в региональные органы исполнительной власти или в офисы МФЦ, направив почтовым отправлением или онлайн через портал </w:t>
      </w:r>
      <w:proofErr w:type="spellStart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</w:t>
      </w:r>
      <w:proofErr w:type="spellEnd"/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Установление кадастровой стоимости в размере рыночной осуществляется бюджетным учреждением в случае принятия решения о переходе на новый порядок установления кадастровой стоимости высшим исполнительным органом государственной власти субъекта Российской Федерации с даты, указанной в таком решении (с 1 января 2023 года на всей территории Российской Федерации).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Заявление об установлении рыночной стоимости может быть подано в бюджетное учреждение в течение шести месяцев с даты, по состоянию на которую проведена рыночная оценка объекта недвижимости.</w:t>
      </w:r>
    </w:p>
    <w:p w:rsidR="00147B02" w:rsidRPr="00147B02" w:rsidRDefault="00147B02" w:rsidP="00147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2E424B" w:rsidRDefault="00147B02" w:rsidP="00147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7B0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Решение по заявлению будет принято в течение 30 дней с момента его поступления. Бюджетное учреждение вправе принять решение об отклонении заявления или об установлении кадастровой стоимости объекта недвижимости в размере его рыночной стоимости. При этом решение бюджетного учреждения может быть оспорено в суде.</w:t>
      </w:r>
    </w:p>
    <w:p w:rsidR="00AE6A0B" w:rsidRDefault="00AE2AD8" w:rsidP="00F85BF3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E8"/>
    <w:rsid w:val="00147B02"/>
    <w:rsid w:val="00167659"/>
    <w:rsid w:val="00223BA7"/>
    <w:rsid w:val="002578D7"/>
    <w:rsid w:val="002A12E1"/>
    <w:rsid w:val="002B74B0"/>
    <w:rsid w:val="002E424B"/>
    <w:rsid w:val="002E42EB"/>
    <w:rsid w:val="003466CB"/>
    <w:rsid w:val="003732F2"/>
    <w:rsid w:val="00384C0F"/>
    <w:rsid w:val="003C299C"/>
    <w:rsid w:val="004179A7"/>
    <w:rsid w:val="00420DCB"/>
    <w:rsid w:val="004612AC"/>
    <w:rsid w:val="00463C6C"/>
    <w:rsid w:val="00482E35"/>
    <w:rsid w:val="00511F63"/>
    <w:rsid w:val="00513816"/>
    <w:rsid w:val="0051655B"/>
    <w:rsid w:val="005208AD"/>
    <w:rsid w:val="00574F17"/>
    <w:rsid w:val="005801A7"/>
    <w:rsid w:val="00584B3A"/>
    <w:rsid w:val="005D5FD1"/>
    <w:rsid w:val="005E0C5B"/>
    <w:rsid w:val="005E17C7"/>
    <w:rsid w:val="006058BD"/>
    <w:rsid w:val="006726E4"/>
    <w:rsid w:val="006872E8"/>
    <w:rsid w:val="006947E9"/>
    <w:rsid w:val="006C0181"/>
    <w:rsid w:val="006E1005"/>
    <w:rsid w:val="00730A59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64103"/>
    <w:rsid w:val="00B64E23"/>
    <w:rsid w:val="00BB0503"/>
    <w:rsid w:val="00BB3CFE"/>
    <w:rsid w:val="00C0657E"/>
    <w:rsid w:val="00C07DF3"/>
    <w:rsid w:val="00C72090"/>
    <w:rsid w:val="00CE5E33"/>
    <w:rsid w:val="00E1425D"/>
    <w:rsid w:val="00E20C7F"/>
    <w:rsid w:val="00E8035E"/>
    <w:rsid w:val="00F4428A"/>
    <w:rsid w:val="00F658DE"/>
    <w:rsid w:val="00F76DAE"/>
    <w:rsid w:val="00F85BF3"/>
    <w:rsid w:val="00FA4745"/>
    <w:rsid w:val="00FB0A93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05600-E2C0-4B13-BB56-D98111C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153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1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9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41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68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32</cp:revision>
  <dcterms:created xsi:type="dcterms:W3CDTF">2020-04-16T08:42:00Z</dcterms:created>
  <dcterms:modified xsi:type="dcterms:W3CDTF">2021-10-18T09:53:00Z</dcterms:modified>
</cp:coreProperties>
</file>