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4961"/>
      </w:tblGrid>
      <w:tr w:rsidR="00EB0433" w:rsidTr="00B10F08">
        <w:trPr>
          <w:cantSplit/>
          <w:trHeight w:val="2640"/>
        </w:trPr>
        <w:tc>
          <w:tcPr>
            <w:tcW w:w="4678" w:type="dxa"/>
          </w:tcPr>
          <w:p w:rsidR="00EB0433" w:rsidRDefault="00EB0433" w:rsidP="00B10F08">
            <w:pPr>
              <w:spacing w:line="240" w:lineRule="exact"/>
              <w:ind w:right="1134"/>
              <w:jc w:val="both"/>
            </w:pPr>
            <w:r>
              <w:t xml:space="preserve">    </w:t>
            </w:r>
          </w:p>
          <w:p w:rsidR="00EB0433" w:rsidRDefault="00EB0433" w:rsidP="00B10F08">
            <w:pPr>
              <w:spacing w:line="240" w:lineRule="exact"/>
              <w:ind w:right="1134"/>
            </w:pPr>
          </w:p>
          <w:p w:rsidR="00EB0433" w:rsidRDefault="00EB0433" w:rsidP="00B10F08">
            <w:pPr>
              <w:spacing w:line="240" w:lineRule="exact"/>
              <w:ind w:right="1134"/>
            </w:pPr>
          </w:p>
          <w:p w:rsidR="00EB0433" w:rsidRDefault="00EB0433" w:rsidP="00B10F08">
            <w:pPr>
              <w:spacing w:line="240" w:lineRule="exact"/>
              <w:ind w:right="1134"/>
            </w:pPr>
          </w:p>
          <w:p w:rsidR="00EB0433" w:rsidRDefault="00EB0433" w:rsidP="00B10F08">
            <w:pPr>
              <w:spacing w:line="240" w:lineRule="exact"/>
              <w:ind w:right="1134"/>
            </w:pPr>
          </w:p>
          <w:p w:rsidR="00EB0433" w:rsidRDefault="00EB0433" w:rsidP="00B10F08">
            <w:pPr>
              <w:spacing w:line="240" w:lineRule="exact"/>
              <w:ind w:right="1134"/>
            </w:pPr>
          </w:p>
          <w:p w:rsidR="00EB0433" w:rsidRDefault="00EB0433" w:rsidP="00B10F08">
            <w:pPr>
              <w:spacing w:line="240" w:lineRule="exact"/>
              <w:ind w:right="1134"/>
            </w:pPr>
          </w:p>
          <w:p w:rsidR="00EB0433" w:rsidRDefault="00EB0433" w:rsidP="00B10F08">
            <w:pPr>
              <w:spacing w:line="240" w:lineRule="exact"/>
              <w:ind w:right="1134"/>
            </w:pPr>
          </w:p>
          <w:p w:rsidR="00EB0433" w:rsidRDefault="00EB0433" w:rsidP="00B10F08">
            <w:pPr>
              <w:spacing w:line="240" w:lineRule="exact"/>
              <w:ind w:right="1134"/>
            </w:pPr>
          </w:p>
          <w:p w:rsidR="00EB0433" w:rsidRDefault="00EB0433" w:rsidP="00B10F08">
            <w:pPr>
              <w:spacing w:line="240" w:lineRule="exact"/>
              <w:ind w:left="630" w:right="459"/>
            </w:pPr>
            <w:r>
              <w:t xml:space="preserve">               </w:t>
            </w:r>
          </w:p>
        </w:tc>
        <w:tc>
          <w:tcPr>
            <w:tcW w:w="4961" w:type="dxa"/>
          </w:tcPr>
          <w:p w:rsidR="00EB0433" w:rsidRPr="007F15E3" w:rsidRDefault="00EB0433" w:rsidP="00B10F08">
            <w:pPr>
              <w:pStyle w:val="a3"/>
              <w:tabs>
                <w:tab w:val="left" w:pos="708"/>
              </w:tabs>
              <w:spacing w:line="240" w:lineRule="exact"/>
            </w:pPr>
          </w:p>
          <w:p w:rsidR="00EB0433" w:rsidRPr="006D15E0" w:rsidRDefault="0075217C" w:rsidP="00953745">
            <w:pPr>
              <w:spacing w:line="240" w:lineRule="exact"/>
              <w:jc w:val="both"/>
            </w:pPr>
            <w:r>
              <w:t>В администрацию Усть-Катавского городского округа</w:t>
            </w:r>
            <w:r w:rsidR="006D15E0">
              <w:t xml:space="preserve">  </w:t>
            </w:r>
          </w:p>
        </w:tc>
      </w:tr>
    </w:tbl>
    <w:p w:rsidR="001E6599" w:rsidRDefault="001E6599" w:rsidP="00982AEA">
      <w:pPr>
        <w:jc w:val="both"/>
        <w:rPr>
          <w:b/>
        </w:rPr>
      </w:pPr>
    </w:p>
    <w:p w:rsidR="00DB75C1" w:rsidRDefault="00DB75C1" w:rsidP="00DB75C1">
      <w:pPr>
        <w:jc w:val="both"/>
        <w:rPr>
          <w:b/>
        </w:rPr>
      </w:pPr>
      <w:r>
        <w:rPr>
          <w:b/>
        </w:rPr>
        <w:t>ИНФОРМАЦИЯ</w:t>
      </w:r>
    </w:p>
    <w:p w:rsidR="00DB75C1" w:rsidRDefault="00DB75C1" w:rsidP="00DB75C1">
      <w:pPr>
        <w:jc w:val="both"/>
      </w:pPr>
      <w:r>
        <w:t xml:space="preserve">для размещения на сайте </w:t>
      </w:r>
    </w:p>
    <w:p w:rsidR="00DB75C1" w:rsidRDefault="00EC7B39" w:rsidP="00DB75C1">
      <w:pPr>
        <w:jc w:val="both"/>
      </w:pPr>
      <w:r>
        <w:t>а</w:t>
      </w:r>
      <w:r w:rsidR="00DB75C1">
        <w:t>дминистрации Усть-Катавского</w:t>
      </w:r>
    </w:p>
    <w:p w:rsidR="00DB75C1" w:rsidRPr="00DB75C1" w:rsidRDefault="00DB75C1" w:rsidP="00DB75C1">
      <w:pPr>
        <w:jc w:val="both"/>
      </w:pPr>
      <w:r>
        <w:t>городского округа</w:t>
      </w:r>
    </w:p>
    <w:p w:rsidR="00DB75C1" w:rsidRPr="008B24D9" w:rsidRDefault="00DB75C1" w:rsidP="00DB75C1">
      <w:pPr>
        <w:jc w:val="both"/>
        <w:rPr>
          <w:b/>
        </w:rPr>
      </w:pPr>
    </w:p>
    <w:p w:rsidR="00FF3361" w:rsidRDefault="00FF3361" w:rsidP="00FF3361">
      <w:pPr>
        <w:ind w:firstLine="709"/>
        <w:jc w:val="both"/>
      </w:pPr>
      <w:r>
        <w:t xml:space="preserve">В соответствии с Уголовным кодексом Российской Федерации преступлением признается виновное опасное для общества действие или бездействие, которое запрещено действующим законодательством. </w:t>
      </w:r>
    </w:p>
    <w:p w:rsidR="00FF3361" w:rsidRDefault="00FF3361" w:rsidP="00FF3361">
      <w:pPr>
        <w:ind w:firstLine="709"/>
        <w:jc w:val="both"/>
      </w:pPr>
      <w:r>
        <w:t>Несовершеннолетними считаются лица, не достигшие возраста 18-ти лет. За большее число запрещенных Уголовным кодексом преступлений ответственность наступает с 16-ти лет, однако за тяжкие и особо тяжкие, а также за ряд преступлений средней тяжести предусмотрена ответственность с 14-ти лет. Например, если 14-летний подросток совершит убийство, то в соответствии с уголовно-правовыми нормами ему будет назначено наказание.</w:t>
      </w:r>
    </w:p>
    <w:p w:rsidR="00FF3361" w:rsidRDefault="00FF3361" w:rsidP="00FF3361">
      <w:pPr>
        <w:ind w:firstLine="709"/>
        <w:jc w:val="both"/>
      </w:pPr>
      <w:r>
        <w:t xml:space="preserve">Лица, не достигшие 14-летнего возраста, не несут уголовной ответственности, поскольку в указанном возрасте человек не способен в полной мере осознавать последствия своих действий, вместе с тем к ответственности по ст. 5.35 Кодекса Российской Федерации об административных </w:t>
      </w:r>
      <w:r w:rsidR="00B76763">
        <w:t>право</w:t>
      </w:r>
      <w:r>
        <w:t xml:space="preserve">нарушениях могут быть привлечены их родители и опекуны. </w:t>
      </w:r>
    </w:p>
    <w:p w:rsidR="00FF3361" w:rsidRDefault="00FF3361" w:rsidP="00FF3361">
      <w:pPr>
        <w:ind w:firstLine="709"/>
        <w:jc w:val="both"/>
      </w:pPr>
      <w:r>
        <w:t>Подробно ознакомиться с преступлениями, за которые предусмотрена уголовная ответственность можно в ст.19 Уголовного кодекса Российской Федерации, следует отметить, что указанный перечень является исчерпывающим, тем сам</w:t>
      </w:r>
      <w:bookmarkStart w:id="0" w:name="_GoBack"/>
      <w:bookmarkEnd w:id="0"/>
      <w:r>
        <w:t xml:space="preserve">ым, привлечь за иное преступление, которое не указанно в данной статье, нельзя. Так, например, при причинении легкого вреда здоровью 14-летний подросток не может быть привлечен к уголовной ответственности. </w:t>
      </w:r>
    </w:p>
    <w:p w:rsidR="00FF3361" w:rsidRDefault="00FF3361" w:rsidP="00FF3361">
      <w:pPr>
        <w:ind w:firstLine="709"/>
        <w:jc w:val="both"/>
      </w:pPr>
      <w:r>
        <w:t xml:space="preserve">Кроме того, при вынесении судом приговора в отношении несовершеннолетнего, его возраст является смягчающим вину обстоятельством, а это значит, что по отношению к нему могут быть применены более мягкие меры и виды уголовного наказания, так как в данном случае основной целью наказания является перевоспитание несовершеннолетнего подростка. </w:t>
      </w:r>
    </w:p>
    <w:p w:rsidR="00D8063B" w:rsidRDefault="00FF3361" w:rsidP="00FF3361">
      <w:pPr>
        <w:ind w:firstLine="709"/>
        <w:jc w:val="both"/>
      </w:pPr>
      <w:r>
        <w:t xml:space="preserve">Также к несовершеннолетнему могут быть применены принудительные меры воспитательного воздействия: передача под надзор родителей, </w:t>
      </w:r>
      <w:r>
        <w:lastRenderedPageBreak/>
        <w:t>возложение обязанности загладить причиненный вред, установление особых требований к поведению.</w:t>
      </w:r>
      <w:r w:rsidR="001016D6">
        <w:t xml:space="preserve">   </w:t>
      </w:r>
    </w:p>
    <w:p w:rsidR="001E6599" w:rsidRDefault="001E6599" w:rsidP="001016D6">
      <w:pPr>
        <w:ind w:firstLine="709"/>
        <w:jc w:val="both"/>
      </w:pPr>
    </w:p>
    <w:p w:rsidR="001E6599" w:rsidRDefault="001E6599" w:rsidP="00B035CA">
      <w:pPr>
        <w:ind w:firstLine="709"/>
        <w:jc w:val="both"/>
      </w:pPr>
    </w:p>
    <w:p w:rsidR="001E6599" w:rsidRDefault="000B76CF" w:rsidP="000B76CF">
      <w:pPr>
        <w:jc w:val="both"/>
      </w:pPr>
      <w:r>
        <w:t>Помощник прокурора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И.А. Зорин</w:t>
      </w:r>
    </w:p>
    <w:p w:rsidR="000B76CF" w:rsidRDefault="000B76CF" w:rsidP="000B76CF">
      <w:pPr>
        <w:jc w:val="both"/>
      </w:pPr>
    </w:p>
    <w:p w:rsidR="000B76CF" w:rsidRDefault="000B76CF" w:rsidP="000B76CF">
      <w:pPr>
        <w:jc w:val="both"/>
      </w:pPr>
      <w:r>
        <w:t>г. Усть-Катава</w:t>
      </w:r>
    </w:p>
    <w:p w:rsidR="006D4770" w:rsidRDefault="006D4770" w:rsidP="00681EA3">
      <w:pPr>
        <w:ind w:firstLine="708"/>
        <w:jc w:val="both"/>
      </w:pPr>
    </w:p>
    <w:sectPr w:rsidR="006D4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D16"/>
    <w:rsid w:val="000368C3"/>
    <w:rsid w:val="00077151"/>
    <w:rsid w:val="000B76CF"/>
    <w:rsid w:val="000D5381"/>
    <w:rsid w:val="001016D6"/>
    <w:rsid w:val="001178F1"/>
    <w:rsid w:val="00123B66"/>
    <w:rsid w:val="0014232A"/>
    <w:rsid w:val="00154D16"/>
    <w:rsid w:val="001E6599"/>
    <w:rsid w:val="001F5CCA"/>
    <w:rsid w:val="00204BB2"/>
    <w:rsid w:val="00206BED"/>
    <w:rsid w:val="00235949"/>
    <w:rsid w:val="0031646E"/>
    <w:rsid w:val="00370009"/>
    <w:rsid w:val="0038236A"/>
    <w:rsid w:val="003A51B4"/>
    <w:rsid w:val="003C3986"/>
    <w:rsid w:val="003E2B21"/>
    <w:rsid w:val="004010D1"/>
    <w:rsid w:val="0043114D"/>
    <w:rsid w:val="00502A7B"/>
    <w:rsid w:val="005B0A4C"/>
    <w:rsid w:val="00637BB4"/>
    <w:rsid w:val="00681EA3"/>
    <w:rsid w:val="006B5FC5"/>
    <w:rsid w:val="006C0E28"/>
    <w:rsid w:val="006C3A23"/>
    <w:rsid w:val="006D15E0"/>
    <w:rsid w:val="006D26DE"/>
    <w:rsid w:val="006D4770"/>
    <w:rsid w:val="00710ADC"/>
    <w:rsid w:val="007266D9"/>
    <w:rsid w:val="00734629"/>
    <w:rsid w:val="0075217C"/>
    <w:rsid w:val="007603BC"/>
    <w:rsid w:val="00763C39"/>
    <w:rsid w:val="007D7B4D"/>
    <w:rsid w:val="007E5BC0"/>
    <w:rsid w:val="008B24D9"/>
    <w:rsid w:val="008F7217"/>
    <w:rsid w:val="00953745"/>
    <w:rsid w:val="009549B1"/>
    <w:rsid w:val="00982AEA"/>
    <w:rsid w:val="009B27C6"/>
    <w:rsid w:val="00A7631C"/>
    <w:rsid w:val="00B035CA"/>
    <w:rsid w:val="00B11FFE"/>
    <w:rsid w:val="00B14278"/>
    <w:rsid w:val="00B4733B"/>
    <w:rsid w:val="00B70356"/>
    <w:rsid w:val="00B76763"/>
    <w:rsid w:val="00B90443"/>
    <w:rsid w:val="00BA43D0"/>
    <w:rsid w:val="00BF3956"/>
    <w:rsid w:val="00C900AF"/>
    <w:rsid w:val="00C9309A"/>
    <w:rsid w:val="00D0292F"/>
    <w:rsid w:val="00D23052"/>
    <w:rsid w:val="00D54473"/>
    <w:rsid w:val="00D5677B"/>
    <w:rsid w:val="00D8063B"/>
    <w:rsid w:val="00D80E90"/>
    <w:rsid w:val="00DB75C1"/>
    <w:rsid w:val="00DC1656"/>
    <w:rsid w:val="00DE31BE"/>
    <w:rsid w:val="00E57BB8"/>
    <w:rsid w:val="00EB0433"/>
    <w:rsid w:val="00EC0F84"/>
    <w:rsid w:val="00EC7B39"/>
    <w:rsid w:val="00EE13C1"/>
    <w:rsid w:val="00F334DE"/>
    <w:rsid w:val="00FC0972"/>
    <w:rsid w:val="00FC3E4D"/>
    <w:rsid w:val="00FD38CA"/>
    <w:rsid w:val="00FF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B53F9"/>
  <w15:chartTrackingRefBased/>
  <w15:docId w15:val="{AA3B9D56-9E1B-4D9E-93AC-4AC93BBBE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43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B04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B043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B76C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76C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8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 Александр Александрович</dc:creator>
  <cp:keywords/>
  <dc:description/>
  <cp:lastModifiedBy>Зорин Илья Алексеевич</cp:lastModifiedBy>
  <cp:revision>63</cp:revision>
  <cp:lastPrinted>2023-01-13T10:44:00Z</cp:lastPrinted>
  <dcterms:created xsi:type="dcterms:W3CDTF">2021-04-15T05:44:00Z</dcterms:created>
  <dcterms:modified xsi:type="dcterms:W3CDTF">2023-01-25T16:04:00Z</dcterms:modified>
</cp:coreProperties>
</file>