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 w:rsidP="00CA09B2">
      <w:pPr>
        <w:ind w:firstLine="709"/>
        <w:jc w:val="both"/>
        <w:rPr>
          <w:sz w:val="28"/>
          <w:szCs w:val="28"/>
        </w:rPr>
      </w:pPr>
      <w:r w:rsidRPr="00036ED2">
        <w:rPr>
          <w:b/>
          <w:sz w:val="28"/>
          <w:szCs w:val="28"/>
        </w:rPr>
        <w:t xml:space="preserve">Сотрудники ОГИБДД ОМВД России по </w:t>
      </w:r>
      <w:r>
        <w:rPr>
          <w:b/>
          <w:sz w:val="28"/>
          <w:szCs w:val="28"/>
        </w:rPr>
        <w:t>Усть-Катавскому городскому округу</w:t>
      </w:r>
      <w:r w:rsidRPr="00036ED2">
        <w:rPr>
          <w:b/>
          <w:sz w:val="28"/>
          <w:szCs w:val="28"/>
        </w:rPr>
        <w:t xml:space="preserve"> будут проводить профилактическую акцию «</w:t>
      </w:r>
      <w:r>
        <w:rPr>
          <w:b/>
          <w:sz w:val="28"/>
          <w:szCs w:val="28"/>
        </w:rPr>
        <w:t>Весенние</w:t>
      </w:r>
      <w:r w:rsidRPr="00036ED2">
        <w:rPr>
          <w:b/>
          <w:sz w:val="28"/>
          <w:szCs w:val="28"/>
        </w:rPr>
        <w:t xml:space="preserve"> каникулы»</w:t>
      </w:r>
      <w:r w:rsidRPr="00036ED2">
        <w:rPr>
          <w:sz w:val="28"/>
          <w:szCs w:val="28"/>
        </w:rPr>
        <w:t xml:space="preserve"> </w:t>
      </w:r>
    </w:p>
    <w:p w:rsidR="00CA09B2" w:rsidRDefault="00CA09B2" w:rsidP="00E76829">
      <w:pPr>
        <w:ind w:firstLine="709"/>
        <w:jc w:val="both"/>
        <w:rPr>
          <w:b/>
          <w:sz w:val="28"/>
          <w:szCs w:val="28"/>
        </w:rPr>
      </w:pPr>
    </w:p>
    <w:p w:rsidR="00CA09B2" w:rsidRPr="00CA09B2" w:rsidRDefault="00CA09B2" w:rsidP="00CA09B2">
      <w:pPr>
        <w:pStyle w:val="20"/>
        <w:shd w:val="clear" w:color="auto" w:fill="auto"/>
        <w:spacing w:line="293" w:lineRule="exact"/>
        <w:ind w:firstLine="940"/>
        <w:jc w:val="both"/>
      </w:pPr>
      <w:r w:rsidRPr="00CA09B2">
        <w:t>За 2 месяца 2021 года на территории Челябинской области зарегистрировано 42 дорожно-транспортных происшествий с участием несовершеннолетних (АППГ-31,1), в которых 43 ребенка получили травмы (АШ11 -38,6). В 11 происшествиях (А1Ш1‘ 83,3) несовершеннолетние пострадали по собственной неосторожности.</w:t>
      </w:r>
    </w:p>
    <w:p w:rsidR="00CA09B2" w:rsidRPr="00CA09B2" w:rsidRDefault="00CA09B2" w:rsidP="00E76829">
      <w:pPr>
        <w:ind w:firstLine="709"/>
        <w:jc w:val="both"/>
        <w:rPr>
          <w:b/>
          <w:sz w:val="28"/>
          <w:szCs w:val="28"/>
        </w:rPr>
      </w:pPr>
      <w:r w:rsidRPr="00CA09B2">
        <w:rPr>
          <w:sz w:val="28"/>
          <w:szCs w:val="28"/>
        </w:rPr>
        <w:t>В целях предупреждения дорожно-транспортных происшествий с участием детей в период весенних каникул на территории Челябинской области с 15 марта по 1 апреля 2021 года проводится широкомасштабная профилактическая акция «Весенние каникулы»</w:t>
      </w:r>
      <w:r>
        <w:rPr>
          <w:sz w:val="28"/>
          <w:szCs w:val="28"/>
        </w:rPr>
        <w:t>.</w:t>
      </w:r>
    </w:p>
    <w:p w:rsidR="00CA09B2" w:rsidRDefault="00CA09B2" w:rsidP="00E76829">
      <w:pPr>
        <w:ind w:firstLine="709"/>
        <w:jc w:val="both"/>
        <w:rPr>
          <w:b/>
          <w:sz w:val="28"/>
          <w:szCs w:val="28"/>
        </w:rPr>
      </w:pPr>
    </w:p>
    <w:p w:rsidR="00CA09B2" w:rsidRDefault="00CA09B2" w:rsidP="00CA0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6ED2">
        <w:rPr>
          <w:sz w:val="28"/>
          <w:szCs w:val="28"/>
        </w:rPr>
        <w:t xml:space="preserve">Желание двигаться, бегать, играть на улице во время каникул для наших детей не всегда безопасно. Оставшись без контроля со стороны взрослых, такие игры ребята часто устраивают рядом с проезжей частью, да и дворы наших домов небезопасны. </w:t>
      </w:r>
    </w:p>
    <w:p w:rsidR="00CA09B2" w:rsidRDefault="00CA09B2" w:rsidP="00CA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6ED2">
        <w:rPr>
          <w:sz w:val="28"/>
          <w:szCs w:val="28"/>
        </w:rPr>
        <w:t xml:space="preserve">Задача родителей, школьных педагогов – объяснить детям основные правила перехода дороги, рассказать о возможных последствиях нарушений, разобрать конкретные дорожные ситуации. Обращаем внимание на то, что дошкольники и ученики начальных классов могут появляться на дорогах только в сопровождении взрослых, причем взрослый должен быть при этом предельно внимательным. </w:t>
      </w:r>
    </w:p>
    <w:p w:rsidR="00CA09B2" w:rsidRDefault="00CA09B2" w:rsidP="00CA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6ED2">
        <w:rPr>
          <w:sz w:val="28"/>
          <w:szCs w:val="28"/>
        </w:rPr>
        <w:t xml:space="preserve">В целях снижения количества ДТП с участием детей-пешеходов юным пешеходам необходимо использовать светоотражающие элементы.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036ED2">
        <w:rPr>
          <w:sz w:val="28"/>
          <w:szCs w:val="28"/>
        </w:rPr>
        <w:t>световозвращатель</w:t>
      </w:r>
      <w:proofErr w:type="spellEnd"/>
      <w:r w:rsidRPr="00036ED2">
        <w:rPr>
          <w:sz w:val="28"/>
          <w:szCs w:val="2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036ED2">
        <w:rPr>
          <w:sz w:val="28"/>
          <w:szCs w:val="28"/>
        </w:rPr>
        <w:t>световозвращатели</w:t>
      </w:r>
      <w:proofErr w:type="spellEnd"/>
      <w:r w:rsidRPr="00036ED2">
        <w:rPr>
          <w:sz w:val="28"/>
          <w:szCs w:val="28"/>
        </w:rPr>
        <w:t xml:space="preserve"> с двух сторон объекта, чтобы </w:t>
      </w:r>
      <w:proofErr w:type="spellStart"/>
      <w:r w:rsidRPr="00036ED2">
        <w:rPr>
          <w:sz w:val="28"/>
          <w:szCs w:val="28"/>
        </w:rPr>
        <w:t>световозвращатель</w:t>
      </w:r>
      <w:proofErr w:type="spellEnd"/>
      <w:r w:rsidRPr="00036ED2">
        <w:rPr>
          <w:sz w:val="28"/>
          <w:szCs w:val="28"/>
        </w:rPr>
        <w:t xml:space="preserve"> оставался видимым во всех направлениях </w:t>
      </w:r>
      <w:proofErr w:type="gramStart"/>
      <w:r w:rsidRPr="00036ED2">
        <w:rPr>
          <w:sz w:val="28"/>
          <w:szCs w:val="28"/>
        </w:rPr>
        <w:t>к</w:t>
      </w:r>
      <w:proofErr w:type="gramEnd"/>
      <w:r w:rsidRPr="00036ED2">
        <w:rPr>
          <w:sz w:val="28"/>
          <w:szCs w:val="28"/>
        </w:rPr>
        <w:t xml:space="preserve"> приближающимся. </w:t>
      </w:r>
    </w:p>
    <w:p w:rsidR="00CA09B2" w:rsidRDefault="00CA09B2" w:rsidP="00CA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6ED2">
        <w:rPr>
          <w:sz w:val="28"/>
          <w:szCs w:val="28"/>
        </w:rPr>
        <w:t xml:space="preserve">Также напомним, что перевозить малышей до 7 лет в автомобиле можно только с использованием детских удерживающих устройств, соответствующих весу и росту ребенка. Детей от 7 до 11 лет необходимо перевозить также с применением удерживающих устройств или ремней безопасности. На переднем сиденье ребенка до 11 лет можно перевозить только с использованием детских кресел. </w:t>
      </w:r>
    </w:p>
    <w:p w:rsidR="00CA09B2" w:rsidRDefault="00CA09B2" w:rsidP="00CA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66AE">
        <w:rPr>
          <w:sz w:val="28"/>
          <w:szCs w:val="28"/>
        </w:rPr>
        <w:t xml:space="preserve">Сотрудники отделения </w:t>
      </w:r>
      <w:r w:rsidRPr="005066AE">
        <w:rPr>
          <w:rStyle w:val="a6"/>
        </w:rPr>
        <w:t>ГИБДД</w:t>
      </w:r>
      <w:r w:rsidRPr="005066AE">
        <w:rPr>
          <w:sz w:val="28"/>
          <w:szCs w:val="28"/>
        </w:rPr>
        <w:t xml:space="preserve"> ОМВД России по Усть-Катавскому городскому округу</w:t>
      </w:r>
      <w:r>
        <w:rPr>
          <w:sz w:val="28"/>
          <w:szCs w:val="28"/>
        </w:rPr>
        <w:t xml:space="preserve"> </w:t>
      </w:r>
      <w:r w:rsidRPr="00036ED2">
        <w:rPr>
          <w:sz w:val="28"/>
          <w:szCs w:val="28"/>
        </w:rPr>
        <w:t>надеются, что совместными усилиями удастся сохрани</w:t>
      </w:r>
      <w:r>
        <w:rPr>
          <w:sz w:val="28"/>
          <w:szCs w:val="28"/>
        </w:rPr>
        <w:t>ть жизнь и здоровье наших детей!</w:t>
      </w:r>
    </w:p>
    <w:p w:rsidR="00281F00" w:rsidRDefault="00281F00" w:rsidP="00E76829">
      <w:pPr>
        <w:ind w:firstLine="709"/>
        <w:jc w:val="both"/>
        <w:rPr>
          <w:sz w:val="28"/>
          <w:szCs w:val="28"/>
        </w:rPr>
      </w:pPr>
    </w:p>
    <w:p w:rsidR="009050FB" w:rsidRPr="00281F00" w:rsidRDefault="009050FB" w:rsidP="009050FB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8360" cy="4828540"/>
            <wp:effectExtent l="19050" t="0" r="0" b="0"/>
            <wp:docPr id="1" name="Рисунок 1" descr="E:\Фото\картинки\внимание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внимание канику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82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0FB" w:rsidRPr="00281F00" w:rsidSect="00821EB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1F00"/>
    <w:rsid w:val="00266740"/>
    <w:rsid w:val="00281F00"/>
    <w:rsid w:val="00477A7B"/>
    <w:rsid w:val="006B3E27"/>
    <w:rsid w:val="00821EB2"/>
    <w:rsid w:val="00840C02"/>
    <w:rsid w:val="009050FB"/>
    <w:rsid w:val="00947EA0"/>
    <w:rsid w:val="009E0786"/>
    <w:rsid w:val="00CA09B2"/>
    <w:rsid w:val="00E7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1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0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A09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9B2"/>
    <w:pPr>
      <w:widowControl w:val="0"/>
      <w:shd w:val="clear" w:color="auto" w:fill="FFFFFF"/>
      <w:spacing w:line="0" w:lineRule="atLeast"/>
      <w:jc w:val="right"/>
    </w:pPr>
    <w:rPr>
      <w:sz w:val="28"/>
      <w:szCs w:val="28"/>
    </w:rPr>
  </w:style>
  <w:style w:type="character" w:styleId="a6">
    <w:name w:val="Emphasis"/>
    <w:basedOn w:val="a0"/>
    <w:uiPriority w:val="20"/>
    <w:qFormat/>
    <w:rsid w:val="00CA0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2020-03-13T03:55:00Z</cp:lastPrinted>
  <dcterms:created xsi:type="dcterms:W3CDTF">2020-03-13T03:52:00Z</dcterms:created>
  <dcterms:modified xsi:type="dcterms:W3CDTF">2021-03-10T10:30:00Z</dcterms:modified>
</cp:coreProperties>
</file>