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F" w:rsidRDefault="00FC4467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ПАМЯТКА О НЕДОПУЩЕНИИ НАХОЖДЕНИЯ ДЕТЕЙ В НОЧНОЕ ВРЕМЯ БЕЗ СОПРОВОЖДЕНИЯ РОДИТЕЛЕЙ</w:t>
      </w:r>
      <w:r>
        <w:br/>
      </w:r>
      <w:r>
        <w:br/>
        <w:t>Многие ли родители задумываются над тем, где находится их ребенок, когда на часах позднее время и его нет дома? Чем он занимается? С кем он?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  <w:r>
        <w:br/>
      </w:r>
      <w:r>
        <w:br/>
        <w:t>Нахождение несовершеннолетних, не достигших 16 лет, без сопровождения взрослых разрешено до 22:00. О данном запрете говорится постоянно в социальных сетях, на родительских и классных собраниях, однако систематически несовершеннолетние выявляются ночью на улицах одни.</w:t>
      </w:r>
      <w:r>
        <w:br/>
      </w:r>
      <w:r>
        <w:br/>
        <w:t xml:space="preserve">Не все родители понимают, что в первую очередь только они несут ответственность за жизнь своего </w:t>
      </w:r>
      <w:proofErr w:type="gramStart"/>
      <w:r>
        <w:t>ребенка .</w:t>
      </w:r>
      <w:r>
        <w:br/>
      </w:r>
      <w:r>
        <w:br/>
        <w:t>В</w:t>
      </w:r>
      <w:proofErr w:type="gramEnd"/>
      <w:r>
        <w:t xml:space="preserve"> 2009 году Федеральным законом N 124-ФЗ «Об основных гарантиях прав ребенка в Российской Федерации» на всей территории России был введен так называемый «комендантский час». И хотя закон был принят довольно давно, не все родители понимают, что же такое комендантский час для подростков. Что же должны знать про комендантский час родители, чтобы задержание ребенка и звонок из полиции не стали для них неприятным </w:t>
      </w:r>
      <w:proofErr w:type="gramStart"/>
      <w:r>
        <w:t>сюрпризом?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Комендантский</w:t>
      </w:r>
      <w:proofErr w:type="gramEnd"/>
      <w:r>
        <w:t xml:space="preserve"> час – это ограничения по нахождению детей без сопровождения родителей в определенное время. Ребенком, то есть несовершеннолетним, признается лицо, не достигшее восемнадцатилетнего возраста. Одним из основных законов, регулирующих правоотношения с участием несовершеннолетних, наравне с Гражданским кодексом и Семейным кодексом, является Федеральный закон от 24.07.1998 № 124-ФЗ «Об основных гарантиях прав ребенка в Российской Федерации». Согласно ему, ночным временем признается период с 22 до 6 часов.</w:t>
      </w:r>
      <w:r>
        <w:br/>
      </w:r>
      <w:r>
        <w:br/>
        <w:t>В это время ребенок не может без сопровождения родителей или лиц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</w:t>
      </w:r>
      <w:r>
        <w:br/>
      </w:r>
      <w:r>
        <w:br/>
        <w:t>Важно отметить, что сопровождать ребенка в ночное время могут только родители и лица их заменяющие, а не любой взрослый. 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  <w:r>
        <w:br/>
        <w:t>Известный факт, что за несовершеннолетних детей ответственность несут родители либо опекуны.</w:t>
      </w:r>
      <w:r>
        <w:br/>
      </w:r>
      <w:r>
        <w:br/>
        <w:t>Наказание для взрослых, не уследивших за своим ребенком, предусмотрено в виде административного штрафа согласно ст.5.35 КоАП РФ (неисполнение родителями своих обязанностей по воспитанию и содержанию детей).</w:t>
      </w:r>
      <w:r>
        <w:br/>
        <w:t>Размер административного штрафа при первом правонарушении от двух тысяч до трех тысяч рублей.</w:t>
      </w:r>
      <w:r>
        <w:br/>
        <w:t xml:space="preserve">Повторное совершение административного правонарушения влечет наложение административного штрафа в размере от четырех тысяч до пяти тысяч рублей или </w:t>
      </w:r>
      <w:r>
        <w:lastRenderedPageBreak/>
        <w:t>административный арест на срок до пяти суток.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Уважаемые родители! 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  <w:bookmarkStart w:id="0" w:name="_GoBack"/>
      <w:bookmarkEnd w:id="0"/>
    </w:p>
    <w:sectPr w:rsidR="00D1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7"/>
    <w:rsid w:val="00D1510F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4B58-423C-404F-90AD-2847F07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2023-07-03T05:56:00Z</dcterms:created>
  <dcterms:modified xsi:type="dcterms:W3CDTF">2023-07-03T05:56:00Z</dcterms:modified>
</cp:coreProperties>
</file>