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E" w:rsidRPr="00436B1E" w:rsidRDefault="00866A34" w:rsidP="00866A34">
      <w:pPr>
        <w:ind w:firstLine="709"/>
        <w:jc w:val="both"/>
        <w:rPr>
          <w:b/>
          <w:sz w:val="28"/>
          <w:szCs w:val="28"/>
        </w:rPr>
      </w:pPr>
      <w:r w:rsidRPr="00436B1E">
        <w:rPr>
          <w:b/>
          <w:sz w:val="28"/>
          <w:szCs w:val="28"/>
        </w:rPr>
        <w:t xml:space="preserve">Сотрудники миграционного пункта Отдела МВД России по </w:t>
      </w:r>
      <w:proofErr w:type="spellStart"/>
      <w:r w:rsidRPr="00436B1E">
        <w:rPr>
          <w:b/>
          <w:sz w:val="28"/>
          <w:szCs w:val="28"/>
        </w:rPr>
        <w:t>Усть-Катавскому</w:t>
      </w:r>
      <w:proofErr w:type="spellEnd"/>
      <w:r w:rsidRPr="00436B1E">
        <w:rPr>
          <w:b/>
          <w:sz w:val="28"/>
          <w:szCs w:val="28"/>
        </w:rPr>
        <w:t xml:space="preserve"> городскому округу информируют о возможности получения государственной услуги по осуществлению миграционного учета в МФЦ.</w:t>
      </w:r>
    </w:p>
    <w:p w:rsidR="00436B1E" w:rsidRDefault="00436B1E" w:rsidP="00436B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6B1E" w:rsidRPr="00436B1E" w:rsidRDefault="00436B1E" w:rsidP="00436B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6B1E">
        <w:rPr>
          <w:color w:val="000000"/>
          <w:sz w:val="28"/>
          <w:szCs w:val="28"/>
        </w:rPr>
        <w:t>В рамках реализации отдельных положений Федерального закона от 18 июля 2006 г. № 109-ФЗ «О миграционном учете иностранных граждан и лиц без гражданства в Российской Федерации», в целях доступности и комфортности оказания государственных услуг в сфере миграции, государственную услугу по осуществлению миграционного учета принимающая сторона или иностранный гражданин могут получить в МФЦ.</w:t>
      </w:r>
    </w:p>
    <w:p w:rsidR="00436B1E" w:rsidRPr="00436B1E" w:rsidRDefault="00436B1E" w:rsidP="00436B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6B1E">
        <w:rPr>
          <w:color w:val="000000"/>
          <w:sz w:val="28"/>
          <w:szCs w:val="28"/>
        </w:rPr>
        <w:t xml:space="preserve">В настоящее время в МФЦ можно подать уведомление о прибытии иностранного гражданина в место пребывания, его убытии, об изменении сведений об иностранном гражданине, в том числе изменении срока его пребывания в Российской Федерации. </w:t>
      </w:r>
    </w:p>
    <w:p w:rsidR="00436B1E" w:rsidRPr="00436B1E" w:rsidRDefault="00436B1E" w:rsidP="00436B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6B1E">
        <w:rPr>
          <w:color w:val="000000"/>
          <w:sz w:val="28"/>
          <w:szCs w:val="28"/>
        </w:rPr>
        <w:t xml:space="preserve">Напомним, начиная с 8 февраля текущего года расширен перечень услуг, оказываемых в МФЦ. Теперь иностранный гражданин или лицо без гражданства, временно или постоянно проживающие в Российской Федерации, могут подать заявление о регистрации по месту жительства не только в </w:t>
      </w:r>
      <w:r>
        <w:rPr>
          <w:color w:val="000000"/>
          <w:sz w:val="28"/>
          <w:szCs w:val="28"/>
        </w:rPr>
        <w:t>миграционный пункт</w:t>
      </w:r>
      <w:r w:rsidRPr="00436B1E">
        <w:rPr>
          <w:color w:val="000000"/>
          <w:sz w:val="28"/>
          <w:szCs w:val="28"/>
        </w:rPr>
        <w:t xml:space="preserve">, но и в МФЦ. </w:t>
      </w:r>
    </w:p>
    <w:p w:rsidR="00436B1E" w:rsidRPr="00436B1E" w:rsidRDefault="00436B1E" w:rsidP="00436B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6B1E">
        <w:rPr>
          <w:color w:val="000000"/>
          <w:sz w:val="28"/>
          <w:szCs w:val="28"/>
        </w:rPr>
        <w:t>Кроме того, получить государственные услуги можно также и в миграционном пункте.</w:t>
      </w:r>
    </w:p>
    <w:p w:rsidR="00436B1E" w:rsidRPr="00436B1E" w:rsidRDefault="00436B1E" w:rsidP="00436B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6B1E">
        <w:rPr>
          <w:color w:val="000000"/>
          <w:sz w:val="28"/>
          <w:szCs w:val="28"/>
        </w:rPr>
        <w:t xml:space="preserve">Информация о порядке и местах предоставления государственных услуг размещена на официальном сайте ГУ МВД России по Челябинской области: </w:t>
      </w:r>
      <w:proofErr w:type="gramStart"/>
      <w:r w:rsidRPr="00436B1E">
        <w:rPr>
          <w:color w:val="000000"/>
          <w:sz w:val="28"/>
          <w:szCs w:val="28"/>
        </w:rPr>
        <w:t>74.мвд</w:t>
      </w:r>
      <w:proofErr w:type="gramEnd"/>
      <w:r w:rsidRPr="00436B1E">
        <w:rPr>
          <w:color w:val="000000"/>
          <w:sz w:val="28"/>
          <w:szCs w:val="28"/>
        </w:rPr>
        <w:t>.рф в разделе «Государственные услуги».</w:t>
      </w:r>
    </w:p>
    <w:p w:rsidR="00866A34" w:rsidRPr="00436B1E" w:rsidRDefault="00866A34" w:rsidP="00436B1E">
      <w:pPr>
        <w:ind w:firstLine="709"/>
        <w:jc w:val="both"/>
        <w:rPr>
          <w:sz w:val="28"/>
          <w:szCs w:val="28"/>
        </w:rPr>
      </w:pPr>
      <w:r w:rsidRPr="00436B1E">
        <w:rPr>
          <w:sz w:val="28"/>
          <w:szCs w:val="28"/>
        </w:rPr>
        <w:t>Дополнительную информацию можно получить по телефону 8 (35167) 3-13-88.</w:t>
      </w:r>
    </w:p>
    <w:p w:rsidR="00866A34" w:rsidRDefault="00866A34" w:rsidP="00866A34">
      <w:pPr>
        <w:ind w:firstLine="709"/>
        <w:jc w:val="both"/>
      </w:pPr>
    </w:p>
    <w:p w:rsidR="00917F67" w:rsidRPr="00866A34" w:rsidRDefault="00917F67" w:rsidP="00917F67">
      <w:pPr>
        <w:jc w:val="both"/>
      </w:pPr>
      <w:r>
        <w:rPr>
          <w:noProof/>
        </w:rPr>
        <w:lastRenderedPageBreak/>
        <w:drawing>
          <wp:inline distT="0" distB="0" distL="0" distR="0">
            <wp:extent cx="5934075" cy="4800600"/>
            <wp:effectExtent l="0" t="0" r="9525" b="0"/>
            <wp:docPr id="1" name="Рисунок 1" descr="F:\статьи\2021\Миграционный пункт\IMG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2021\Миграционный пункт\IMG_2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F67" w:rsidRPr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34"/>
    <w:rsid w:val="003D29DE"/>
    <w:rsid w:val="00436B1E"/>
    <w:rsid w:val="00866A34"/>
    <w:rsid w:val="009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E392"/>
  <w15:chartTrackingRefBased/>
  <w15:docId w15:val="{2AF3493B-CAED-4BB9-B0DA-5D91338F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6A34"/>
    <w:rPr>
      <w:i/>
      <w:iCs/>
    </w:rPr>
  </w:style>
  <w:style w:type="paragraph" w:styleId="a4">
    <w:name w:val="Normal (Web)"/>
    <w:basedOn w:val="a"/>
    <w:uiPriority w:val="99"/>
    <w:semiHidden/>
    <w:unhideWhenUsed/>
    <w:rsid w:val="00436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2021-04-19T04:11:00Z</dcterms:created>
  <dcterms:modified xsi:type="dcterms:W3CDTF">2021-04-19T04:55:00Z</dcterms:modified>
</cp:coreProperties>
</file>