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043" w:rsidRPr="00911210" w:rsidRDefault="00F55789" w:rsidP="005C7223">
      <w:r w:rsidRPr="00911210">
        <w:t xml:space="preserve"> С </w:t>
      </w:r>
      <w:r w:rsidR="004A6043" w:rsidRPr="00911210">
        <w:t>1 января 2020 года вступил</w:t>
      </w:r>
      <w:r w:rsidR="00A42755" w:rsidRPr="00911210">
        <w:t>о</w:t>
      </w:r>
      <w:r w:rsidR="004A6043" w:rsidRPr="00911210">
        <w:t xml:space="preserve"> в силу</w:t>
      </w:r>
      <w:r w:rsidR="00A42755" w:rsidRPr="00911210">
        <w:t xml:space="preserve"> </w:t>
      </w:r>
      <w:r w:rsidR="00A42755" w:rsidRPr="00911210">
        <w:t>постановление Правительства Российской Федерации № 1764 «О государственной регистрации транспортных сре</w:t>
      </w:r>
      <w:proofErr w:type="gramStart"/>
      <w:r w:rsidR="00A42755" w:rsidRPr="00911210">
        <w:t>дств в р</w:t>
      </w:r>
      <w:proofErr w:type="gramEnd"/>
      <w:r w:rsidR="00A42755" w:rsidRPr="00911210">
        <w:t>егистрационных подразделениях ГИБДД МВД РФ», а так же</w:t>
      </w:r>
      <w:r w:rsidRPr="00911210">
        <w:t xml:space="preserve"> </w:t>
      </w:r>
      <w:r w:rsidRPr="00911210">
        <w:t>Федеральны</w:t>
      </w:r>
      <w:r w:rsidRPr="00911210">
        <w:t xml:space="preserve">й </w:t>
      </w:r>
      <w:r w:rsidRPr="00911210">
        <w:t>закон</w:t>
      </w:r>
      <w:r w:rsidRPr="00911210">
        <w:t xml:space="preserve"> </w:t>
      </w:r>
      <w:r w:rsidRPr="00911210">
        <w:t>№ 283-ФЗ «О государственной регистрации транспортных средств в Российской Федерации и о внесении изменений в отдельные законодател</w:t>
      </w:r>
      <w:r w:rsidRPr="00911210">
        <w:t>ьные акты Российской Федерации»</w:t>
      </w:r>
      <w:r w:rsidR="00A42755" w:rsidRPr="00911210">
        <w:t>. Данные акты устанавливают</w:t>
      </w:r>
      <w:r w:rsidR="004A6043" w:rsidRPr="00911210">
        <w:t xml:space="preserve"> новый порядок регистрации транспортных сре</w:t>
      </w:r>
      <w:proofErr w:type="gramStart"/>
      <w:r w:rsidR="004A6043" w:rsidRPr="00911210">
        <w:t xml:space="preserve">дств в </w:t>
      </w:r>
      <w:r w:rsidR="00A42755" w:rsidRPr="00911210">
        <w:t>р</w:t>
      </w:r>
      <w:proofErr w:type="gramEnd"/>
      <w:r w:rsidR="00A42755" w:rsidRPr="00911210">
        <w:t xml:space="preserve">егистрационных подразделениях </w:t>
      </w:r>
      <w:r w:rsidR="004A6043" w:rsidRPr="00911210">
        <w:t xml:space="preserve">ГИБДД. </w:t>
      </w:r>
    </w:p>
    <w:p w:rsidR="00F750C3" w:rsidRDefault="004A6043" w:rsidP="005C7223">
      <w:r w:rsidRPr="00911210">
        <w:t xml:space="preserve"> </w:t>
      </w:r>
    </w:p>
    <w:p w:rsidR="004A6043" w:rsidRDefault="00075387" w:rsidP="005C7223">
      <w:r w:rsidRPr="00911210">
        <w:t>Что важно знать из новых правил</w:t>
      </w:r>
      <w:r w:rsidR="004A6043" w:rsidRPr="00911210">
        <w:t>:</w:t>
      </w:r>
    </w:p>
    <w:p w:rsidR="00F750C3" w:rsidRPr="00911210" w:rsidRDefault="00F750C3" w:rsidP="005C7223"/>
    <w:p w:rsidR="00DC55EC" w:rsidRDefault="00DC55EC" w:rsidP="00F750C3">
      <w:pPr>
        <w:pStyle w:val="a3"/>
        <w:numPr>
          <w:ilvl w:val="0"/>
          <w:numId w:val="1"/>
        </w:numPr>
        <w:ind w:left="0"/>
      </w:pPr>
      <w:r w:rsidRPr="00075387">
        <w:t xml:space="preserve">Присвоение государственного регистрационного номера транспортного средства осуществляется в соответствии с цифровым кодом </w:t>
      </w:r>
      <w:proofErr w:type="gramStart"/>
      <w:r w:rsidRPr="00075387">
        <w:t>региона места регистрации владельца транспортного средства</w:t>
      </w:r>
      <w:proofErr w:type="gramEnd"/>
      <w:r w:rsidRPr="00075387">
        <w:t>.</w:t>
      </w:r>
    </w:p>
    <w:p w:rsidR="00075387" w:rsidRDefault="00075387" w:rsidP="00154EB2">
      <w:pPr>
        <w:ind w:firstLine="0"/>
      </w:pPr>
      <w:r w:rsidRPr="00075387">
        <w:t xml:space="preserve">Присвоение транспортному средству государственного регистрационного номера также может осуществляться по инициативе регистрационного подразделения - в случае несоответствия цифрового кода региона ранее присвоенного государственного регистрационного номера цифровому коду </w:t>
      </w:r>
      <w:proofErr w:type="gramStart"/>
      <w:r w:rsidRPr="00075387">
        <w:t>региона места регистрации владельца транспортного средства</w:t>
      </w:r>
      <w:proofErr w:type="gramEnd"/>
      <w:r w:rsidRPr="00075387">
        <w:t>.</w:t>
      </w:r>
    </w:p>
    <w:p w:rsidR="00F750C3" w:rsidRPr="00075387" w:rsidRDefault="00F750C3" w:rsidP="00F750C3">
      <w:pPr>
        <w:rPr>
          <w:rFonts w:ascii="Verdana" w:hAnsi="Verdana"/>
          <w:sz w:val="21"/>
          <w:szCs w:val="21"/>
        </w:rPr>
      </w:pPr>
    </w:p>
    <w:p w:rsidR="00D4584E" w:rsidRPr="00F750C3" w:rsidRDefault="00D4584E" w:rsidP="00F750C3">
      <w:pPr>
        <w:pStyle w:val="a3"/>
        <w:numPr>
          <w:ilvl w:val="0"/>
          <w:numId w:val="1"/>
        </w:numPr>
        <w:ind w:left="0"/>
        <w:rPr>
          <w:rFonts w:ascii="Verdana" w:hAnsi="Verdana"/>
          <w:sz w:val="21"/>
          <w:szCs w:val="21"/>
        </w:rPr>
      </w:pPr>
      <w:r w:rsidRPr="00D4584E">
        <w:t>Срок сохранения государственного регистрационного номера</w:t>
      </w:r>
      <w:r>
        <w:t xml:space="preserve"> (за владельцем транспортного средства</w:t>
      </w:r>
      <w:r w:rsidR="00BB5B66">
        <w:t>, в случае его волеизъявления</w:t>
      </w:r>
      <w:r>
        <w:t>)</w:t>
      </w:r>
      <w:r w:rsidRPr="00D4584E">
        <w:t xml:space="preserve"> составляет 1 год со дня проведения регистрационного действия</w:t>
      </w:r>
      <w:r w:rsidR="00BB5B66">
        <w:t xml:space="preserve">. Прежние правила регистрации предусматривали хранение </w:t>
      </w:r>
      <w:proofErr w:type="spellStart"/>
      <w:r w:rsidR="00BB5B66">
        <w:t>госномеров</w:t>
      </w:r>
      <w:proofErr w:type="spellEnd"/>
      <w:r w:rsidR="00BB5B66">
        <w:t xml:space="preserve"> в течени</w:t>
      </w:r>
      <w:r w:rsidR="00911210">
        <w:t>е</w:t>
      </w:r>
      <w:r w:rsidR="00BB5B66">
        <w:t xml:space="preserve"> 360 дней.</w:t>
      </w:r>
      <w:r w:rsidR="00BB5B66" w:rsidRPr="00BB5B66">
        <w:t xml:space="preserve"> </w:t>
      </w:r>
      <w:r w:rsidR="00BB5B66" w:rsidRPr="00D4584E">
        <w:t>После совершения регистрационных действий государственный регистрационный знак</w:t>
      </w:r>
      <w:r w:rsidR="00BB5B66">
        <w:t xml:space="preserve"> (номерные пластины)</w:t>
      </w:r>
      <w:r w:rsidR="00BB5B66" w:rsidRPr="00D4584E">
        <w:t xml:space="preserve"> остается у владельца транспортного средства.</w:t>
      </w:r>
      <w:r w:rsidR="00BB5B66">
        <w:t xml:space="preserve"> </w:t>
      </w:r>
      <w:r w:rsidRPr="00D4584E">
        <w:t>Присвоение сохраненного государственного регистрационного номера осуществляется любым регистрационным подразделением по месту обращения владельца транспортного средства.</w:t>
      </w:r>
      <w:r w:rsidR="00BB5B66">
        <w:t xml:space="preserve"> </w:t>
      </w:r>
    </w:p>
    <w:p w:rsidR="00F750C3" w:rsidRPr="00F750C3" w:rsidRDefault="00F750C3" w:rsidP="00F750C3">
      <w:pPr>
        <w:pStyle w:val="a3"/>
        <w:ind w:left="0" w:firstLine="0"/>
        <w:rPr>
          <w:rFonts w:ascii="Verdana" w:hAnsi="Verdana"/>
          <w:sz w:val="21"/>
          <w:szCs w:val="21"/>
        </w:rPr>
      </w:pPr>
    </w:p>
    <w:p w:rsidR="008B3CA3" w:rsidRPr="00F750C3" w:rsidRDefault="008B3CA3" w:rsidP="00F750C3">
      <w:pPr>
        <w:pStyle w:val="a3"/>
        <w:numPr>
          <w:ilvl w:val="0"/>
          <w:numId w:val="1"/>
        </w:numPr>
        <w:ind w:left="0"/>
        <w:rPr>
          <w:rFonts w:ascii="Verdana" w:hAnsi="Verdana"/>
          <w:sz w:val="21"/>
          <w:szCs w:val="21"/>
        </w:rPr>
      </w:pPr>
      <w:r w:rsidRPr="008B3CA3">
        <w:t>На основании волеизъявления владельца транспортного средства, регистрационным подразделением выдаются государственные регистрационные знаки</w:t>
      </w:r>
      <w:r>
        <w:t xml:space="preserve"> (</w:t>
      </w:r>
      <w:r>
        <w:t>номерные пластины</w:t>
      </w:r>
      <w:r>
        <w:t>)</w:t>
      </w:r>
      <w:r w:rsidRPr="008B3CA3">
        <w:t xml:space="preserve">, при условии </w:t>
      </w:r>
      <w:proofErr w:type="gramStart"/>
      <w:r w:rsidRPr="008B3CA3">
        <w:t>совпадения региона места регистрации владельца транспортного средства</w:t>
      </w:r>
      <w:proofErr w:type="gramEnd"/>
      <w:r w:rsidRPr="008B3CA3">
        <w:t xml:space="preserve"> и субъекта Российской Федерации, в котором расположено регистрационное подразделение.</w:t>
      </w:r>
    </w:p>
    <w:p w:rsidR="008B3CA3" w:rsidRDefault="008B3CA3" w:rsidP="00154EB2">
      <w:pPr>
        <w:ind w:firstLine="0"/>
      </w:pPr>
      <w:bookmarkStart w:id="0" w:name="_GoBack"/>
      <w:bookmarkEnd w:id="0"/>
      <w:r w:rsidRPr="008B3CA3">
        <w:t xml:space="preserve">В случае </w:t>
      </w:r>
      <w:proofErr w:type="gramStart"/>
      <w:r w:rsidRPr="008B3CA3">
        <w:t>несовпадения региона места регистрации владельца транспортного средства</w:t>
      </w:r>
      <w:proofErr w:type="gramEnd"/>
      <w:r w:rsidRPr="008B3CA3">
        <w:t xml:space="preserve"> и субъекта Российской Федерации, в котором расположено регистрационное подразделение, или при наличии волеизъявления владельца транспортного средства на регистрацию транспортного средства без выдачи государственного регистрационного знака</w:t>
      </w:r>
      <w:r w:rsidR="00F750C3">
        <w:t>,</w:t>
      </w:r>
      <w:r w:rsidRPr="008B3CA3">
        <w:t xml:space="preserve"> осуществляется присвоение государственного регистрационного номера</w:t>
      </w:r>
      <w:r w:rsidR="00F72399">
        <w:t xml:space="preserve"> (буквенно-цифровой комбинации)</w:t>
      </w:r>
      <w:r w:rsidRPr="008B3CA3">
        <w:t>.</w:t>
      </w:r>
      <w:r w:rsidR="00F72399">
        <w:t xml:space="preserve"> В этом случае </w:t>
      </w:r>
      <w:r w:rsidR="00F72399" w:rsidRPr="008B3CA3">
        <w:t>государственные регистрационные знаки</w:t>
      </w:r>
      <w:r w:rsidR="00F72399">
        <w:t xml:space="preserve"> (номерные пластины)</w:t>
      </w:r>
      <w:r w:rsidR="00F72399">
        <w:t xml:space="preserve"> приобретаются у изготовителя государственных регистрационных знаков – юридического лица или индивидуального предпринимателя имеющего такой статус.</w:t>
      </w:r>
    </w:p>
    <w:p w:rsidR="0037580A" w:rsidRDefault="0037580A" w:rsidP="00F750C3"/>
    <w:p w:rsidR="00F708DA" w:rsidRPr="00F750C3" w:rsidRDefault="00F708DA" w:rsidP="00F750C3">
      <w:pPr>
        <w:pStyle w:val="a3"/>
        <w:numPr>
          <w:ilvl w:val="0"/>
          <w:numId w:val="2"/>
        </w:numPr>
        <w:ind w:left="0"/>
        <w:rPr>
          <w:rFonts w:ascii="Verdana" w:hAnsi="Verdana"/>
          <w:sz w:val="21"/>
          <w:szCs w:val="21"/>
        </w:rPr>
      </w:pPr>
      <w:r w:rsidRPr="00F708DA">
        <w:t>Зарегистрировать новое транспортное средство теперь можно с участием специализированной организации. Специализированной организацией может быть изготовитель транспортных средств</w:t>
      </w:r>
      <w:r>
        <w:t>, либо</w:t>
      </w:r>
      <w:r w:rsidRPr="00F708DA">
        <w:t xml:space="preserve"> юридическое лицо или индивидуальный предприниматель, уполномоченные на основании договора изготовителем </w:t>
      </w:r>
      <w:r>
        <w:t>на реализацию изготовленных им</w:t>
      </w:r>
      <w:r w:rsidRPr="00F708DA">
        <w:t xml:space="preserve"> транспортных средств</w:t>
      </w:r>
      <w:r w:rsidR="00CF7788">
        <w:t>, и имеющих такой статус</w:t>
      </w:r>
      <w:r w:rsidR="00B92B58">
        <w:t>. В этом случае</w:t>
      </w:r>
      <w:bookmarkStart w:id="1" w:name="p291"/>
      <w:bookmarkEnd w:id="1"/>
      <w:r w:rsidRPr="00F708DA">
        <w:t xml:space="preserve"> </w:t>
      </w:r>
      <w:r w:rsidR="0037580A">
        <w:t>с</w:t>
      </w:r>
      <w:r w:rsidRPr="00F708DA">
        <w:t>пециализированная организация осуществляет:</w:t>
      </w:r>
    </w:p>
    <w:p w:rsidR="00F708DA" w:rsidRPr="00F708DA" w:rsidRDefault="00F708DA" w:rsidP="00F750C3">
      <w:pPr>
        <w:rPr>
          <w:rFonts w:ascii="Verdana" w:hAnsi="Verdana"/>
          <w:sz w:val="21"/>
          <w:szCs w:val="21"/>
        </w:rPr>
      </w:pPr>
      <w:r w:rsidRPr="00F708DA">
        <w:t>1) подготовку документов для подачи в регистрационное подразделение от имени владельца транспортного средства;</w:t>
      </w:r>
    </w:p>
    <w:p w:rsidR="00F708DA" w:rsidRPr="00F708DA" w:rsidRDefault="00F708DA" w:rsidP="00F750C3">
      <w:pPr>
        <w:rPr>
          <w:rFonts w:ascii="Verdana" w:hAnsi="Verdana"/>
          <w:sz w:val="21"/>
          <w:szCs w:val="21"/>
        </w:rPr>
      </w:pPr>
      <w:r w:rsidRPr="00F708DA">
        <w:lastRenderedPageBreak/>
        <w:t>2) проверку и подтверждение достоверности регистрационных данных транспортного средства;</w:t>
      </w:r>
    </w:p>
    <w:p w:rsidR="00F708DA" w:rsidRPr="00F708DA" w:rsidRDefault="00F708DA" w:rsidP="00F750C3">
      <w:pPr>
        <w:rPr>
          <w:rFonts w:ascii="Verdana" w:hAnsi="Verdana"/>
          <w:sz w:val="21"/>
          <w:szCs w:val="21"/>
        </w:rPr>
      </w:pPr>
      <w:r w:rsidRPr="00F708DA">
        <w:t>3) идентификацию</w:t>
      </w:r>
      <w:r w:rsidR="00B92B58">
        <w:t xml:space="preserve"> (осмотр)</w:t>
      </w:r>
      <w:r w:rsidRPr="00F708DA">
        <w:t xml:space="preserve"> транспортного средства и удостоверение личности его владельца - физического лица;</w:t>
      </w:r>
    </w:p>
    <w:p w:rsidR="00F708DA" w:rsidRPr="00F708DA" w:rsidRDefault="00F708DA" w:rsidP="00F750C3">
      <w:pPr>
        <w:rPr>
          <w:rFonts w:ascii="Verdana" w:hAnsi="Verdana"/>
          <w:sz w:val="21"/>
          <w:szCs w:val="21"/>
        </w:rPr>
      </w:pPr>
      <w:r w:rsidRPr="00F708DA">
        <w:t>4) передачу сведений в регистрационное подразделение;</w:t>
      </w:r>
    </w:p>
    <w:p w:rsidR="00F708DA" w:rsidRPr="00F708DA" w:rsidRDefault="00F708DA" w:rsidP="00F750C3">
      <w:pPr>
        <w:rPr>
          <w:rFonts w:ascii="Verdana" w:hAnsi="Verdana"/>
          <w:sz w:val="21"/>
          <w:szCs w:val="21"/>
        </w:rPr>
      </w:pPr>
      <w:r w:rsidRPr="00F708DA">
        <w:t>5) изготовление государственных регистрационных знаков транспортных сре</w:t>
      </w:r>
      <w:proofErr w:type="gramStart"/>
      <w:r w:rsidRPr="00F708DA">
        <w:t>дств пр</w:t>
      </w:r>
      <w:proofErr w:type="gramEnd"/>
      <w:r w:rsidRPr="00F708DA">
        <w:t>и наличии соответствующих полномочий;</w:t>
      </w:r>
    </w:p>
    <w:p w:rsidR="00F708DA" w:rsidRPr="00F708DA" w:rsidRDefault="00F708DA" w:rsidP="00F750C3">
      <w:pPr>
        <w:rPr>
          <w:rFonts w:ascii="Verdana" w:hAnsi="Verdana"/>
          <w:sz w:val="21"/>
          <w:szCs w:val="21"/>
        </w:rPr>
      </w:pPr>
      <w:r w:rsidRPr="00F708DA">
        <w:t>6) передачу транспортного средства его владельцу с установленными на транспортном средстве государственными регистрационными знаками, а также передачу владельцу транспортного средства регистрационного документа, оформленного регистрационным подразделением.</w:t>
      </w:r>
    </w:p>
    <w:p w:rsidR="00901C57" w:rsidRDefault="004A6043" w:rsidP="00F750C3">
      <w:r w:rsidRPr="00D4584E">
        <w:t> </w:t>
      </w:r>
    </w:p>
    <w:p w:rsidR="004A6043" w:rsidRDefault="00901C57" w:rsidP="00F750C3">
      <w:pPr>
        <w:pStyle w:val="a3"/>
        <w:numPr>
          <w:ilvl w:val="0"/>
          <w:numId w:val="2"/>
        </w:numPr>
        <w:ind w:left="0"/>
      </w:pPr>
      <w:r w:rsidRPr="00901C57">
        <w:t>Регистрация транспортных средств, принадлежащих физическим лицам, не достигшим возраста 16 лет, осуществляется за одним из родителей, усыновите</w:t>
      </w:r>
      <w:r>
        <w:t xml:space="preserve">лей либо опекунов (попечителей) на ограниченный срок </w:t>
      </w:r>
      <w:r w:rsidRPr="00901C57">
        <w:t xml:space="preserve">до достижения </w:t>
      </w:r>
      <w:r>
        <w:t>собственником 16 летнего возраста.</w:t>
      </w:r>
    </w:p>
    <w:p w:rsidR="00FD1BFF" w:rsidRDefault="00FD1BFF" w:rsidP="00FD1BFF">
      <w:pPr>
        <w:pStyle w:val="a3"/>
        <w:ind w:left="0" w:firstLine="0"/>
      </w:pPr>
    </w:p>
    <w:p w:rsidR="00945765" w:rsidRDefault="00945765" w:rsidP="00F750C3">
      <w:pPr>
        <w:pStyle w:val="a3"/>
        <w:numPr>
          <w:ilvl w:val="0"/>
          <w:numId w:val="2"/>
        </w:numPr>
        <w:ind w:left="0"/>
      </w:pPr>
      <w:r w:rsidRPr="00945765">
        <w:t>Постановка транспортных средств на государственный учет на ограниченный срок осуществляется</w:t>
      </w:r>
      <w:r>
        <w:t>,</w:t>
      </w:r>
      <w:r w:rsidRPr="00945765">
        <w:t xml:space="preserve"> </w:t>
      </w:r>
      <w:r>
        <w:t xml:space="preserve">если </w:t>
      </w:r>
      <w:r w:rsidRPr="00945765">
        <w:t>транспортное средство принадлежит гражданину Российской Федерации, не имеющему регистрации по месту жительства, - на срок регистрации по месту пребывания, указанному в свидетельстве о регистрации по месту пребывания;</w:t>
      </w:r>
    </w:p>
    <w:p w:rsidR="00BA49FD" w:rsidRPr="00945765" w:rsidRDefault="00BA49FD" w:rsidP="00F750C3"/>
    <w:p w:rsidR="00BA49FD" w:rsidRPr="00BA49FD" w:rsidRDefault="00BA49FD" w:rsidP="00F750C3">
      <w:pPr>
        <w:pStyle w:val="a3"/>
        <w:numPr>
          <w:ilvl w:val="0"/>
          <w:numId w:val="2"/>
        </w:numPr>
        <w:ind w:left="0"/>
      </w:pPr>
      <w:proofErr w:type="gramStart"/>
      <w:r w:rsidRPr="005C7223">
        <w:t>В</w:t>
      </w:r>
      <w:r w:rsidRPr="00BA49FD">
        <w:t xml:space="preserve"> случае обращения представителя владельца транспортного средства</w:t>
      </w:r>
      <w:r w:rsidRPr="005C7223">
        <w:t>, д</w:t>
      </w:r>
      <w:r w:rsidRPr="00BA49FD">
        <w:t>олжностное лицо регистрационного подразделения вправе потребовать от обратив</w:t>
      </w:r>
      <w:r w:rsidRPr="005C7223">
        <w:t xml:space="preserve">шегося </w:t>
      </w:r>
      <w:r w:rsidRPr="00BA49FD">
        <w:t>документ, удостоверяющий личность физического лица, являющегося владельцем транспортного средства</w:t>
      </w:r>
      <w:r w:rsidRPr="005C7223">
        <w:t xml:space="preserve"> (паспорт гражданина РФ)</w:t>
      </w:r>
      <w:r w:rsidRPr="00BA49FD">
        <w:t xml:space="preserve">, </w:t>
      </w:r>
      <w:r w:rsidRPr="005C7223">
        <w:t>а</w:t>
      </w:r>
      <w:r w:rsidRPr="00BA49FD">
        <w:t xml:space="preserve"> также документ, удостоверяющий личность представителя владельца транспортного средства, и документ, подтверждающий его полномочия.</w:t>
      </w:r>
      <w:proofErr w:type="gramEnd"/>
      <w:r w:rsidRPr="00BA49FD">
        <w:t xml:space="preserve"> Документ, удостоверяющий личность владельца транспортного средства, не представляется, если регистрационное действие совершается с участием специализированной организации или если полномочия представителя владельца транспортного средства основаны на нотариально удостоверенной доверенности;</w:t>
      </w:r>
    </w:p>
    <w:p w:rsidR="005C7223" w:rsidRDefault="005C7223" w:rsidP="00F750C3"/>
    <w:p w:rsidR="005C7223" w:rsidRPr="005C7223" w:rsidRDefault="005C7223" w:rsidP="00F750C3">
      <w:pPr>
        <w:pStyle w:val="a3"/>
        <w:numPr>
          <w:ilvl w:val="0"/>
          <w:numId w:val="2"/>
        </w:numPr>
        <w:ind w:left="0"/>
      </w:pPr>
      <w:r w:rsidRPr="005C7223">
        <w:t>В случае</w:t>
      </w:r>
      <w:proofErr w:type="gramStart"/>
      <w:r w:rsidRPr="005C7223">
        <w:t>,</w:t>
      </w:r>
      <w:proofErr w:type="gramEnd"/>
      <w:r w:rsidRPr="005C7223">
        <w:t xml:space="preserve"> если идентификация транспортного средства невозможна вследствие того, что маркировка этого транспортного средства уничтожена вследствие коррозии или проведенного ремонта либо подделана, сокрыта, изменена или уничтожена вследствие противоправных действий третьих лиц, наносится дополнительная ма</w:t>
      </w:r>
      <w:r>
        <w:t xml:space="preserve">ркировка транспортного средства. </w:t>
      </w:r>
      <w:r w:rsidRPr="005C7223">
        <w:t>Нанесение дополнительной маркировки осуществляется:</w:t>
      </w:r>
    </w:p>
    <w:p w:rsidR="005C7223" w:rsidRPr="005C7223" w:rsidRDefault="005C7223" w:rsidP="00FD1BFF">
      <w:pPr>
        <w:ind w:firstLine="426"/>
      </w:pPr>
      <w:r w:rsidRPr="005C7223">
        <w:t>органами по сертификации и испытательными лабораториями (центрами),</w:t>
      </w:r>
    </w:p>
    <w:p w:rsidR="005C7223" w:rsidRPr="005C7223" w:rsidRDefault="005C7223" w:rsidP="00FD1BFF">
      <w:pPr>
        <w:ind w:firstLine="0"/>
      </w:pPr>
      <w:proofErr w:type="gramStart"/>
      <w:r w:rsidRPr="005C7223">
        <w:t>аккредитованными</w:t>
      </w:r>
      <w:proofErr w:type="gramEnd"/>
      <w:r w:rsidRPr="005C7223">
        <w:t xml:space="preserve"> в соответствии с законодательством Российской Федерации</w:t>
      </w:r>
      <w:r w:rsidR="00FD1BFF">
        <w:t>;</w:t>
      </w:r>
    </w:p>
    <w:p w:rsidR="005C7223" w:rsidRPr="005C7223" w:rsidRDefault="005C7223" w:rsidP="00FD1BFF">
      <w:pPr>
        <w:ind w:firstLine="426"/>
      </w:pPr>
      <w:r w:rsidRPr="005C7223">
        <w:t>организациями, являющимися изготовителями транспортных средств,</w:t>
      </w:r>
    </w:p>
    <w:p w:rsidR="00CF7788" w:rsidRPr="005C7223" w:rsidRDefault="005C7223" w:rsidP="00FD1BFF">
      <w:pPr>
        <w:ind w:firstLine="0"/>
      </w:pPr>
      <w:proofErr w:type="gramStart"/>
      <w:r w:rsidRPr="005C7223">
        <w:t>включенными</w:t>
      </w:r>
      <w:proofErr w:type="gramEnd"/>
      <w:r w:rsidRPr="005C7223">
        <w:t xml:space="preserve"> в российскую часть единого реестр</w:t>
      </w:r>
      <w:r w:rsidR="00FD1BFF">
        <w:t>а;</w:t>
      </w:r>
    </w:p>
    <w:p w:rsidR="004A6043" w:rsidRDefault="004A6043" w:rsidP="00F750C3">
      <w:r w:rsidRPr="00D4584E">
        <w:t>Нанесение маркировки будет осуществляться за счет владельца транспортного средства. Это обеспечит исключение необходимости проведения повторных экспертиз и вызванных ими неоправ</w:t>
      </w:r>
      <w:r w:rsidR="00FD1BFF">
        <w:t>данных временных затрат граждан.</w:t>
      </w:r>
    </w:p>
    <w:p w:rsidR="00FD1BFF" w:rsidRDefault="00FD1BFF" w:rsidP="00F750C3"/>
    <w:p w:rsidR="00501B4C" w:rsidRPr="00F750C3" w:rsidRDefault="00501B4C" w:rsidP="00F750C3">
      <w:pPr>
        <w:pStyle w:val="a3"/>
        <w:numPr>
          <w:ilvl w:val="0"/>
          <w:numId w:val="3"/>
        </w:numPr>
        <w:ind w:left="0"/>
        <w:rPr>
          <w:rFonts w:ascii="Verdana" w:hAnsi="Verdana"/>
          <w:sz w:val="21"/>
          <w:szCs w:val="21"/>
        </w:rPr>
      </w:pPr>
      <w:r w:rsidRPr="00501B4C">
        <w:t xml:space="preserve">В случае если на транспортное средство оформлен электронный паспорт, представление в регистрационное подразделение </w:t>
      </w:r>
      <w:r>
        <w:t>паспорта транспортного средства</w:t>
      </w:r>
      <w:r w:rsidRPr="00501B4C">
        <w:t xml:space="preserve"> не требуется.</w:t>
      </w:r>
    </w:p>
    <w:p w:rsidR="00501B4C" w:rsidRPr="00D4584E" w:rsidRDefault="00501B4C" w:rsidP="005C7223"/>
    <w:p w:rsidR="004A6043" w:rsidRPr="00D4584E" w:rsidRDefault="004A6043" w:rsidP="005C7223">
      <w:r w:rsidRPr="00D4584E">
        <w:t>   </w:t>
      </w:r>
    </w:p>
    <w:sectPr w:rsidR="004A6043" w:rsidRPr="00D458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B94C57"/>
    <w:multiLevelType w:val="hybridMultilevel"/>
    <w:tmpl w:val="DAE87D9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6B642287"/>
    <w:multiLevelType w:val="hybridMultilevel"/>
    <w:tmpl w:val="31AE311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7E2228F6"/>
    <w:multiLevelType w:val="hybridMultilevel"/>
    <w:tmpl w:val="57C69C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EFF53EC"/>
    <w:multiLevelType w:val="hybridMultilevel"/>
    <w:tmpl w:val="C6E288B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043"/>
    <w:rsid w:val="00075387"/>
    <w:rsid w:val="00154EB2"/>
    <w:rsid w:val="0037580A"/>
    <w:rsid w:val="00456D91"/>
    <w:rsid w:val="004A6043"/>
    <w:rsid w:val="00501B4C"/>
    <w:rsid w:val="005C7223"/>
    <w:rsid w:val="007F5017"/>
    <w:rsid w:val="008B3CA3"/>
    <w:rsid w:val="00901C57"/>
    <w:rsid w:val="00911210"/>
    <w:rsid w:val="00945765"/>
    <w:rsid w:val="009A2CC3"/>
    <w:rsid w:val="009A4974"/>
    <w:rsid w:val="00A42755"/>
    <w:rsid w:val="00AF2693"/>
    <w:rsid w:val="00B92B58"/>
    <w:rsid w:val="00BA49FD"/>
    <w:rsid w:val="00BB5B66"/>
    <w:rsid w:val="00CF7788"/>
    <w:rsid w:val="00D4584E"/>
    <w:rsid w:val="00DC55EC"/>
    <w:rsid w:val="00E26D41"/>
    <w:rsid w:val="00E44F5F"/>
    <w:rsid w:val="00EF17DF"/>
    <w:rsid w:val="00F40378"/>
    <w:rsid w:val="00F4672B"/>
    <w:rsid w:val="00F55789"/>
    <w:rsid w:val="00F708DA"/>
    <w:rsid w:val="00F72399"/>
    <w:rsid w:val="00F750C3"/>
    <w:rsid w:val="00FD1B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223"/>
    <w:pPr>
      <w:spacing w:after="0" w:line="240" w:lineRule="auto"/>
      <w:ind w:firstLine="540"/>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50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223"/>
    <w:pPr>
      <w:spacing w:after="0" w:line="240" w:lineRule="auto"/>
      <w:ind w:firstLine="540"/>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50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40530">
      <w:bodyDiv w:val="1"/>
      <w:marLeft w:val="0"/>
      <w:marRight w:val="0"/>
      <w:marTop w:val="0"/>
      <w:marBottom w:val="0"/>
      <w:divBdr>
        <w:top w:val="none" w:sz="0" w:space="0" w:color="auto"/>
        <w:left w:val="none" w:sz="0" w:space="0" w:color="auto"/>
        <w:bottom w:val="none" w:sz="0" w:space="0" w:color="auto"/>
        <w:right w:val="none" w:sz="0" w:space="0" w:color="auto"/>
      </w:divBdr>
    </w:div>
    <w:div w:id="175463343">
      <w:bodyDiv w:val="1"/>
      <w:marLeft w:val="0"/>
      <w:marRight w:val="0"/>
      <w:marTop w:val="0"/>
      <w:marBottom w:val="0"/>
      <w:divBdr>
        <w:top w:val="none" w:sz="0" w:space="0" w:color="auto"/>
        <w:left w:val="none" w:sz="0" w:space="0" w:color="auto"/>
        <w:bottom w:val="none" w:sz="0" w:space="0" w:color="auto"/>
        <w:right w:val="none" w:sz="0" w:space="0" w:color="auto"/>
      </w:divBdr>
    </w:div>
    <w:div w:id="216596822">
      <w:bodyDiv w:val="1"/>
      <w:marLeft w:val="0"/>
      <w:marRight w:val="0"/>
      <w:marTop w:val="0"/>
      <w:marBottom w:val="0"/>
      <w:divBdr>
        <w:top w:val="none" w:sz="0" w:space="0" w:color="auto"/>
        <w:left w:val="none" w:sz="0" w:space="0" w:color="auto"/>
        <w:bottom w:val="none" w:sz="0" w:space="0" w:color="auto"/>
        <w:right w:val="none" w:sz="0" w:space="0" w:color="auto"/>
      </w:divBdr>
    </w:div>
    <w:div w:id="352459810">
      <w:bodyDiv w:val="1"/>
      <w:marLeft w:val="0"/>
      <w:marRight w:val="0"/>
      <w:marTop w:val="0"/>
      <w:marBottom w:val="0"/>
      <w:divBdr>
        <w:top w:val="none" w:sz="0" w:space="0" w:color="auto"/>
        <w:left w:val="none" w:sz="0" w:space="0" w:color="auto"/>
        <w:bottom w:val="none" w:sz="0" w:space="0" w:color="auto"/>
        <w:right w:val="none" w:sz="0" w:space="0" w:color="auto"/>
      </w:divBdr>
    </w:div>
    <w:div w:id="358628428">
      <w:bodyDiv w:val="1"/>
      <w:marLeft w:val="0"/>
      <w:marRight w:val="0"/>
      <w:marTop w:val="0"/>
      <w:marBottom w:val="0"/>
      <w:divBdr>
        <w:top w:val="none" w:sz="0" w:space="0" w:color="auto"/>
        <w:left w:val="none" w:sz="0" w:space="0" w:color="auto"/>
        <w:bottom w:val="none" w:sz="0" w:space="0" w:color="auto"/>
        <w:right w:val="none" w:sz="0" w:space="0" w:color="auto"/>
      </w:divBdr>
    </w:div>
    <w:div w:id="491603277">
      <w:bodyDiv w:val="1"/>
      <w:marLeft w:val="0"/>
      <w:marRight w:val="0"/>
      <w:marTop w:val="0"/>
      <w:marBottom w:val="0"/>
      <w:divBdr>
        <w:top w:val="none" w:sz="0" w:space="0" w:color="auto"/>
        <w:left w:val="none" w:sz="0" w:space="0" w:color="auto"/>
        <w:bottom w:val="none" w:sz="0" w:space="0" w:color="auto"/>
        <w:right w:val="none" w:sz="0" w:space="0" w:color="auto"/>
      </w:divBdr>
      <w:divsChild>
        <w:div w:id="1435130790">
          <w:marLeft w:val="0"/>
          <w:marRight w:val="0"/>
          <w:marTop w:val="0"/>
          <w:marBottom w:val="0"/>
          <w:divBdr>
            <w:top w:val="none" w:sz="0" w:space="0" w:color="auto"/>
            <w:left w:val="none" w:sz="0" w:space="0" w:color="auto"/>
            <w:bottom w:val="none" w:sz="0" w:space="0" w:color="auto"/>
            <w:right w:val="none" w:sz="0" w:space="0" w:color="auto"/>
          </w:divBdr>
        </w:div>
      </w:divsChild>
    </w:div>
    <w:div w:id="497892292">
      <w:bodyDiv w:val="1"/>
      <w:marLeft w:val="0"/>
      <w:marRight w:val="0"/>
      <w:marTop w:val="0"/>
      <w:marBottom w:val="0"/>
      <w:divBdr>
        <w:top w:val="none" w:sz="0" w:space="0" w:color="auto"/>
        <w:left w:val="none" w:sz="0" w:space="0" w:color="auto"/>
        <w:bottom w:val="none" w:sz="0" w:space="0" w:color="auto"/>
        <w:right w:val="none" w:sz="0" w:space="0" w:color="auto"/>
      </w:divBdr>
      <w:divsChild>
        <w:div w:id="1696269847">
          <w:marLeft w:val="0"/>
          <w:marRight w:val="0"/>
          <w:marTop w:val="120"/>
          <w:marBottom w:val="0"/>
          <w:divBdr>
            <w:top w:val="none" w:sz="0" w:space="0" w:color="auto"/>
            <w:left w:val="none" w:sz="0" w:space="0" w:color="auto"/>
            <w:bottom w:val="none" w:sz="0" w:space="0" w:color="auto"/>
            <w:right w:val="none" w:sz="0" w:space="0" w:color="auto"/>
          </w:divBdr>
        </w:div>
        <w:div w:id="897857065">
          <w:marLeft w:val="0"/>
          <w:marRight w:val="0"/>
          <w:marTop w:val="120"/>
          <w:marBottom w:val="0"/>
          <w:divBdr>
            <w:top w:val="none" w:sz="0" w:space="0" w:color="auto"/>
            <w:left w:val="none" w:sz="0" w:space="0" w:color="auto"/>
            <w:bottom w:val="none" w:sz="0" w:space="0" w:color="auto"/>
            <w:right w:val="none" w:sz="0" w:space="0" w:color="auto"/>
          </w:divBdr>
        </w:div>
        <w:div w:id="1558079462">
          <w:marLeft w:val="0"/>
          <w:marRight w:val="0"/>
          <w:marTop w:val="120"/>
          <w:marBottom w:val="0"/>
          <w:divBdr>
            <w:top w:val="none" w:sz="0" w:space="0" w:color="auto"/>
            <w:left w:val="none" w:sz="0" w:space="0" w:color="auto"/>
            <w:bottom w:val="none" w:sz="0" w:space="0" w:color="auto"/>
            <w:right w:val="none" w:sz="0" w:space="0" w:color="auto"/>
          </w:divBdr>
        </w:div>
        <w:div w:id="2006780430">
          <w:marLeft w:val="0"/>
          <w:marRight w:val="0"/>
          <w:marTop w:val="120"/>
          <w:marBottom w:val="0"/>
          <w:divBdr>
            <w:top w:val="none" w:sz="0" w:space="0" w:color="auto"/>
            <w:left w:val="none" w:sz="0" w:space="0" w:color="auto"/>
            <w:bottom w:val="none" w:sz="0" w:space="0" w:color="auto"/>
            <w:right w:val="none" w:sz="0" w:space="0" w:color="auto"/>
          </w:divBdr>
        </w:div>
        <w:div w:id="892689933">
          <w:marLeft w:val="0"/>
          <w:marRight w:val="0"/>
          <w:marTop w:val="120"/>
          <w:marBottom w:val="0"/>
          <w:divBdr>
            <w:top w:val="none" w:sz="0" w:space="0" w:color="auto"/>
            <w:left w:val="none" w:sz="0" w:space="0" w:color="auto"/>
            <w:bottom w:val="none" w:sz="0" w:space="0" w:color="auto"/>
            <w:right w:val="none" w:sz="0" w:space="0" w:color="auto"/>
          </w:divBdr>
        </w:div>
        <w:div w:id="1190266824">
          <w:marLeft w:val="0"/>
          <w:marRight w:val="0"/>
          <w:marTop w:val="120"/>
          <w:marBottom w:val="0"/>
          <w:divBdr>
            <w:top w:val="none" w:sz="0" w:space="0" w:color="auto"/>
            <w:left w:val="none" w:sz="0" w:space="0" w:color="auto"/>
            <w:bottom w:val="none" w:sz="0" w:space="0" w:color="auto"/>
            <w:right w:val="none" w:sz="0" w:space="0" w:color="auto"/>
          </w:divBdr>
        </w:div>
        <w:div w:id="535511157">
          <w:marLeft w:val="0"/>
          <w:marRight w:val="0"/>
          <w:marTop w:val="120"/>
          <w:marBottom w:val="0"/>
          <w:divBdr>
            <w:top w:val="none" w:sz="0" w:space="0" w:color="auto"/>
            <w:left w:val="none" w:sz="0" w:space="0" w:color="auto"/>
            <w:bottom w:val="none" w:sz="0" w:space="0" w:color="auto"/>
            <w:right w:val="none" w:sz="0" w:space="0" w:color="auto"/>
          </w:divBdr>
        </w:div>
        <w:div w:id="1424456344">
          <w:marLeft w:val="0"/>
          <w:marRight w:val="0"/>
          <w:marTop w:val="120"/>
          <w:marBottom w:val="0"/>
          <w:divBdr>
            <w:top w:val="none" w:sz="0" w:space="0" w:color="auto"/>
            <w:left w:val="none" w:sz="0" w:space="0" w:color="auto"/>
            <w:bottom w:val="none" w:sz="0" w:space="0" w:color="auto"/>
            <w:right w:val="none" w:sz="0" w:space="0" w:color="auto"/>
          </w:divBdr>
        </w:div>
        <w:div w:id="1390884128">
          <w:marLeft w:val="0"/>
          <w:marRight w:val="0"/>
          <w:marTop w:val="120"/>
          <w:marBottom w:val="0"/>
          <w:divBdr>
            <w:top w:val="none" w:sz="0" w:space="0" w:color="auto"/>
            <w:left w:val="none" w:sz="0" w:space="0" w:color="auto"/>
            <w:bottom w:val="none" w:sz="0" w:space="0" w:color="auto"/>
            <w:right w:val="none" w:sz="0" w:space="0" w:color="auto"/>
          </w:divBdr>
        </w:div>
        <w:div w:id="409081508">
          <w:marLeft w:val="0"/>
          <w:marRight w:val="0"/>
          <w:marTop w:val="120"/>
          <w:marBottom w:val="0"/>
          <w:divBdr>
            <w:top w:val="none" w:sz="0" w:space="0" w:color="auto"/>
            <w:left w:val="none" w:sz="0" w:space="0" w:color="auto"/>
            <w:bottom w:val="none" w:sz="0" w:space="0" w:color="auto"/>
            <w:right w:val="none" w:sz="0" w:space="0" w:color="auto"/>
          </w:divBdr>
        </w:div>
      </w:divsChild>
    </w:div>
    <w:div w:id="626547789">
      <w:bodyDiv w:val="1"/>
      <w:marLeft w:val="0"/>
      <w:marRight w:val="0"/>
      <w:marTop w:val="0"/>
      <w:marBottom w:val="0"/>
      <w:divBdr>
        <w:top w:val="none" w:sz="0" w:space="0" w:color="auto"/>
        <w:left w:val="none" w:sz="0" w:space="0" w:color="auto"/>
        <w:bottom w:val="none" w:sz="0" w:space="0" w:color="auto"/>
        <w:right w:val="none" w:sz="0" w:space="0" w:color="auto"/>
      </w:divBdr>
    </w:div>
    <w:div w:id="693926106">
      <w:bodyDiv w:val="1"/>
      <w:marLeft w:val="0"/>
      <w:marRight w:val="0"/>
      <w:marTop w:val="0"/>
      <w:marBottom w:val="0"/>
      <w:divBdr>
        <w:top w:val="none" w:sz="0" w:space="0" w:color="auto"/>
        <w:left w:val="none" w:sz="0" w:space="0" w:color="auto"/>
        <w:bottom w:val="none" w:sz="0" w:space="0" w:color="auto"/>
        <w:right w:val="none" w:sz="0" w:space="0" w:color="auto"/>
      </w:divBdr>
    </w:div>
    <w:div w:id="1125926900">
      <w:bodyDiv w:val="1"/>
      <w:marLeft w:val="0"/>
      <w:marRight w:val="0"/>
      <w:marTop w:val="0"/>
      <w:marBottom w:val="0"/>
      <w:divBdr>
        <w:top w:val="none" w:sz="0" w:space="0" w:color="auto"/>
        <w:left w:val="none" w:sz="0" w:space="0" w:color="auto"/>
        <w:bottom w:val="none" w:sz="0" w:space="0" w:color="auto"/>
        <w:right w:val="none" w:sz="0" w:space="0" w:color="auto"/>
      </w:divBdr>
    </w:div>
    <w:div w:id="1164279707">
      <w:bodyDiv w:val="1"/>
      <w:marLeft w:val="0"/>
      <w:marRight w:val="0"/>
      <w:marTop w:val="0"/>
      <w:marBottom w:val="0"/>
      <w:divBdr>
        <w:top w:val="none" w:sz="0" w:space="0" w:color="auto"/>
        <w:left w:val="none" w:sz="0" w:space="0" w:color="auto"/>
        <w:bottom w:val="none" w:sz="0" w:space="0" w:color="auto"/>
        <w:right w:val="none" w:sz="0" w:space="0" w:color="auto"/>
      </w:divBdr>
    </w:div>
    <w:div w:id="1274704722">
      <w:bodyDiv w:val="1"/>
      <w:marLeft w:val="0"/>
      <w:marRight w:val="0"/>
      <w:marTop w:val="0"/>
      <w:marBottom w:val="0"/>
      <w:divBdr>
        <w:top w:val="none" w:sz="0" w:space="0" w:color="auto"/>
        <w:left w:val="none" w:sz="0" w:space="0" w:color="auto"/>
        <w:bottom w:val="none" w:sz="0" w:space="0" w:color="auto"/>
        <w:right w:val="none" w:sz="0" w:space="0" w:color="auto"/>
      </w:divBdr>
      <w:divsChild>
        <w:div w:id="2044163946">
          <w:marLeft w:val="0"/>
          <w:marRight w:val="0"/>
          <w:marTop w:val="0"/>
          <w:marBottom w:val="0"/>
          <w:divBdr>
            <w:top w:val="none" w:sz="0" w:space="0" w:color="auto"/>
            <w:left w:val="none" w:sz="0" w:space="0" w:color="auto"/>
            <w:bottom w:val="none" w:sz="0" w:space="0" w:color="auto"/>
            <w:right w:val="none" w:sz="0" w:space="0" w:color="auto"/>
          </w:divBdr>
        </w:div>
      </w:divsChild>
    </w:div>
    <w:div w:id="1735004116">
      <w:bodyDiv w:val="1"/>
      <w:marLeft w:val="0"/>
      <w:marRight w:val="0"/>
      <w:marTop w:val="0"/>
      <w:marBottom w:val="0"/>
      <w:divBdr>
        <w:top w:val="none" w:sz="0" w:space="0" w:color="auto"/>
        <w:left w:val="none" w:sz="0" w:space="0" w:color="auto"/>
        <w:bottom w:val="none" w:sz="0" w:space="0" w:color="auto"/>
        <w:right w:val="none" w:sz="0" w:space="0" w:color="auto"/>
      </w:divBdr>
    </w:div>
    <w:div w:id="1763136699">
      <w:bodyDiv w:val="1"/>
      <w:marLeft w:val="0"/>
      <w:marRight w:val="0"/>
      <w:marTop w:val="0"/>
      <w:marBottom w:val="0"/>
      <w:divBdr>
        <w:top w:val="none" w:sz="0" w:space="0" w:color="auto"/>
        <w:left w:val="none" w:sz="0" w:space="0" w:color="auto"/>
        <w:bottom w:val="none" w:sz="0" w:space="0" w:color="auto"/>
        <w:right w:val="none" w:sz="0" w:space="0" w:color="auto"/>
      </w:divBdr>
    </w:div>
    <w:div w:id="2068213412">
      <w:bodyDiv w:val="1"/>
      <w:marLeft w:val="0"/>
      <w:marRight w:val="0"/>
      <w:marTop w:val="0"/>
      <w:marBottom w:val="0"/>
      <w:divBdr>
        <w:top w:val="none" w:sz="0" w:space="0" w:color="auto"/>
        <w:left w:val="none" w:sz="0" w:space="0" w:color="auto"/>
        <w:bottom w:val="none" w:sz="0" w:space="0" w:color="auto"/>
        <w:right w:val="none" w:sz="0" w:space="0" w:color="auto"/>
      </w:divBdr>
      <w:divsChild>
        <w:div w:id="772938735">
          <w:marLeft w:val="0"/>
          <w:marRight w:val="0"/>
          <w:marTop w:val="120"/>
          <w:marBottom w:val="0"/>
          <w:divBdr>
            <w:top w:val="none" w:sz="0" w:space="0" w:color="auto"/>
            <w:left w:val="none" w:sz="0" w:space="0" w:color="auto"/>
            <w:bottom w:val="none" w:sz="0" w:space="0" w:color="auto"/>
            <w:right w:val="none" w:sz="0" w:space="0" w:color="auto"/>
          </w:divBdr>
        </w:div>
        <w:div w:id="1106971281">
          <w:marLeft w:val="0"/>
          <w:marRight w:val="0"/>
          <w:marTop w:val="120"/>
          <w:marBottom w:val="0"/>
          <w:divBdr>
            <w:top w:val="none" w:sz="0" w:space="0" w:color="auto"/>
            <w:left w:val="none" w:sz="0" w:space="0" w:color="auto"/>
            <w:bottom w:val="none" w:sz="0" w:space="0" w:color="auto"/>
            <w:right w:val="none" w:sz="0" w:space="0" w:color="auto"/>
          </w:divBdr>
        </w:div>
        <w:div w:id="1849635547">
          <w:marLeft w:val="0"/>
          <w:marRight w:val="0"/>
          <w:marTop w:val="120"/>
          <w:marBottom w:val="0"/>
          <w:divBdr>
            <w:top w:val="none" w:sz="0" w:space="0" w:color="auto"/>
            <w:left w:val="none" w:sz="0" w:space="0" w:color="auto"/>
            <w:bottom w:val="none" w:sz="0" w:space="0" w:color="auto"/>
            <w:right w:val="none" w:sz="0" w:space="0" w:color="auto"/>
          </w:divBdr>
        </w:div>
        <w:div w:id="557977346">
          <w:marLeft w:val="0"/>
          <w:marRight w:val="0"/>
          <w:marTop w:val="120"/>
          <w:marBottom w:val="0"/>
          <w:divBdr>
            <w:top w:val="none" w:sz="0" w:space="0" w:color="auto"/>
            <w:left w:val="none" w:sz="0" w:space="0" w:color="auto"/>
            <w:bottom w:val="none" w:sz="0" w:space="0" w:color="auto"/>
            <w:right w:val="none" w:sz="0" w:space="0" w:color="auto"/>
          </w:divBdr>
        </w:div>
        <w:div w:id="1005396452">
          <w:marLeft w:val="0"/>
          <w:marRight w:val="0"/>
          <w:marTop w:val="120"/>
          <w:marBottom w:val="0"/>
          <w:divBdr>
            <w:top w:val="none" w:sz="0" w:space="0" w:color="auto"/>
            <w:left w:val="none" w:sz="0" w:space="0" w:color="auto"/>
            <w:bottom w:val="none" w:sz="0" w:space="0" w:color="auto"/>
            <w:right w:val="none" w:sz="0" w:space="0" w:color="auto"/>
          </w:divBdr>
        </w:div>
        <w:div w:id="1048450609">
          <w:marLeft w:val="0"/>
          <w:marRight w:val="0"/>
          <w:marTop w:val="120"/>
          <w:marBottom w:val="0"/>
          <w:divBdr>
            <w:top w:val="none" w:sz="0" w:space="0" w:color="auto"/>
            <w:left w:val="none" w:sz="0" w:space="0" w:color="auto"/>
            <w:bottom w:val="none" w:sz="0" w:space="0" w:color="auto"/>
            <w:right w:val="none" w:sz="0" w:space="0" w:color="auto"/>
          </w:divBdr>
        </w:div>
        <w:div w:id="1915316974">
          <w:marLeft w:val="0"/>
          <w:marRight w:val="0"/>
          <w:marTop w:val="120"/>
          <w:marBottom w:val="0"/>
          <w:divBdr>
            <w:top w:val="none" w:sz="0" w:space="0" w:color="auto"/>
            <w:left w:val="none" w:sz="0" w:space="0" w:color="auto"/>
            <w:bottom w:val="none" w:sz="0" w:space="0" w:color="auto"/>
            <w:right w:val="none" w:sz="0" w:space="0" w:color="auto"/>
          </w:divBdr>
        </w:div>
        <w:div w:id="1348212790">
          <w:marLeft w:val="0"/>
          <w:marRight w:val="0"/>
          <w:marTop w:val="120"/>
          <w:marBottom w:val="0"/>
          <w:divBdr>
            <w:top w:val="none" w:sz="0" w:space="0" w:color="auto"/>
            <w:left w:val="none" w:sz="0" w:space="0" w:color="auto"/>
            <w:bottom w:val="none" w:sz="0" w:space="0" w:color="auto"/>
            <w:right w:val="none" w:sz="0" w:space="0" w:color="auto"/>
          </w:divBdr>
        </w:div>
        <w:div w:id="1870528598">
          <w:marLeft w:val="0"/>
          <w:marRight w:val="0"/>
          <w:marTop w:val="120"/>
          <w:marBottom w:val="0"/>
          <w:divBdr>
            <w:top w:val="none" w:sz="0" w:space="0" w:color="auto"/>
            <w:left w:val="none" w:sz="0" w:space="0" w:color="auto"/>
            <w:bottom w:val="none" w:sz="0" w:space="0" w:color="auto"/>
            <w:right w:val="none" w:sz="0" w:space="0" w:color="auto"/>
          </w:divBdr>
        </w:div>
        <w:div w:id="1765567208">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117B1-D1D2-4A62-AF35-69F3981AA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902</Words>
  <Characters>5144</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2020-01-24T06:44:00Z</dcterms:created>
  <dcterms:modified xsi:type="dcterms:W3CDTF">2020-01-24T06:44:00Z</dcterms:modified>
</cp:coreProperties>
</file>