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E" w:rsidRPr="002F57BE" w:rsidRDefault="002F57BE" w:rsidP="002F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BE" w:rsidRPr="002F57BE" w:rsidRDefault="002F57BE" w:rsidP="002F57BE">
      <w:pPr>
        <w:tabs>
          <w:tab w:val="left" w:pos="3600"/>
          <w:tab w:val="left" w:pos="4140"/>
        </w:tabs>
        <w:autoSpaceDN w:val="0"/>
        <w:spacing w:after="0" w:line="240" w:lineRule="auto"/>
        <w:ind w:left="4395" w:right="3827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F57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BE" w:rsidRPr="002F57BE" w:rsidRDefault="002F57BE" w:rsidP="002F57BE">
      <w:pPr>
        <w:widowControl w:val="0"/>
        <w:tabs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F57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F57BE" w:rsidRPr="002F57BE" w:rsidRDefault="002F57BE" w:rsidP="002F57BE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УСТЬ-КАТАВСКОГО ГОРОДСКОГО ОКРУГА</w:t>
      </w:r>
    </w:p>
    <w:p w:rsidR="002F57BE" w:rsidRPr="002F57BE" w:rsidRDefault="002F57BE" w:rsidP="002F57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ЧЕЛЯБИНСКОЙ ОБЛАСТИ</w:t>
      </w:r>
    </w:p>
    <w:p w:rsidR="002F57BE" w:rsidRPr="002F57BE" w:rsidRDefault="002F57BE" w:rsidP="002F57B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Шестое заседание</w:t>
      </w:r>
    </w:p>
    <w:p w:rsidR="002F57BE" w:rsidRPr="002F57BE" w:rsidRDefault="002F57BE" w:rsidP="002F57B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F57BE" w:rsidRPr="002F57BE" w:rsidRDefault="002F57BE" w:rsidP="002F57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7BE" w:rsidRPr="002F57BE" w:rsidRDefault="002F57BE" w:rsidP="002F57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28.04.2021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2F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г. Усть-Катав  </w:t>
      </w:r>
    </w:p>
    <w:p w:rsidR="002F57BE" w:rsidRDefault="002F57BE" w:rsidP="008E4FF4">
      <w:pPr>
        <w:pStyle w:val="20"/>
        <w:shd w:val="clear" w:color="auto" w:fill="auto"/>
        <w:tabs>
          <w:tab w:val="left" w:pos="2453"/>
        </w:tabs>
        <w:spacing w:after="0" w:line="322" w:lineRule="exact"/>
        <w:ind w:right="3826"/>
        <w:jc w:val="both"/>
        <w:rPr>
          <w:color w:val="000000"/>
          <w:sz w:val="28"/>
          <w:szCs w:val="28"/>
          <w:lang w:eastAsia="ru-RU" w:bidi="ru-RU"/>
        </w:rPr>
      </w:pPr>
    </w:p>
    <w:p w:rsidR="008C6F79" w:rsidRPr="005E1C3A" w:rsidRDefault="008C6F79" w:rsidP="002F57BE">
      <w:pPr>
        <w:pStyle w:val="20"/>
        <w:shd w:val="clear" w:color="auto" w:fill="auto"/>
        <w:tabs>
          <w:tab w:val="left" w:pos="2453"/>
        </w:tabs>
        <w:spacing w:after="0" w:line="322" w:lineRule="exact"/>
        <w:ind w:right="3826"/>
        <w:jc w:val="both"/>
        <w:rPr>
          <w:sz w:val="28"/>
          <w:szCs w:val="28"/>
        </w:rPr>
      </w:pPr>
      <w:r w:rsidRPr="005E1C3A">
        <w:rPr>
          <w:color w:val="000000"/>
          <w:sz w:val="28"/>
          <w:szCs w:val="28"/>
          <w:lang w:eastAsia="ru-RU" w:bidi="ru-RU"/>
        </w:rPr>
        <w:t xml:space="preserve">О внесении изменений в решение </w:t>
      </w:r>
      <w:proofErr w:type="gramStart"/>
      <w:r w:rsidRPr="005E1C3A">
        <w:rPr>
          <w:color w:val="000000"/>
          <w:sz w:val="28"/>
          <w:szCs w:val="28"/>
          <w:lang w:eastAsia="ru-RU" w:bidi="ru-RU"/>
        </w:rPr>
        <w:t xml:space="preserve">Собрания </w:t>
      </w:r>
      <w:r w:rsidR="005E1C3A">
        <w:rPr>
          <w:color w:val="000000"/>
          <w:sz w:val="28"/>
          <w:szCs w:val="28"/>
          <w:lang w:eastAsia="ru-RU" w:bidi="ru-RU"/>
        </w:rPr>
        <w:t xml:space="preserve"> </w:t>
      </w:r>
      <w:r w:rsidRPr="005E1C3A">
        <w:rPr>
          <w:color w:val="000000"/>
          <w:sz w:val="28"/>
          <w:szCs w:val="28"/>
          <w:lang w:eastAsia="ru-RU" w:bidi="ru-RU"/>
        </w:rPr>
        <w:t>депутатов</w:t>
      </w:r>
      <w:proofErr w:type="gramEnd"/>
      <w:r w:rsidRPr="005E1C3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E1C3A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E1C3A">
        <w:rPr>
          <w:color w:val="000000"/>
          <w:sz w:val="28"/>
          <w:szCs w:val="28"/>
          <w:lang w:eastAsia="ru-RU" w:bidi="ru-RU"/>
        </w:rPr>
        <w:t xml:space="preserve"> городского округа от 28.10.2016 №152 «Об утверждении Положения об оплате труда работников муниципальных учреждений физической культуры и спорта,</w:t>
      </w:r>
      <w:r w:rsidRPr="005E1C3A">
        <w:rPr>
          <w:color w:val="000000"/>
          <w:sz w:val="28"/>
          <w:szCs w:val="28"/>
          <w:lang w:eastAsia="ru-RU" w:bidi="ru-RU"/>
        </w:rPr>
        <w:tab/>
        <w:t>подведомственных</w:t>
      </w:r>
      <w:r w:rsidR="008E4FF4">
        <w:rPr>
          <w:color w:val="000000"/>
          <w:sz w:val="28"/>
          <w:szCs w:val="28"/>
          <w:lang w:eastAsia="ru-RU" w:bidi="ru-RU"/>
        </w:rPr>
        <w:t xml:space="preserve"> </w:t>
      </w:r>
      <w:r w:rsidR="002F57BE">
        <w:rPr>
          <w:color w:val="000000"/>
          <w:sz w:val="28"/>
          <w:szCs w:val="28"/>
          <w:lang w:eastAsia="ru-RU" w:bidi="ru-RU"/>
        </w:rPr>
        <w:t xml:space="preserve"> а</w:t>
      </w:r>
      <w:r w:rsidRPr="005E1C3A">
        <w:rPr>
          <w:color w:val="000000"/>
          <w:sz w:val="28"/>
          <w:szCs w:val="28"/>
          <w:lang w:eastAsia="ru-RU" w:bidi="ru-RU"/>
        </w:rPr>
        <w:t xml:space="preserve">дминистрации  </w:t>
      </w:r>
      <w:proofErr w:type="spellStart"/>
      <w:r w:rsidRPr="005E1C3A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F57BE">
        <w:rPr>
          <w:color w:val="000000"/>
          <w:sz w:val="28"/>
          <w:szCs w:val="28"/>
          <w:lang w:eastAsia="ru-RU" w:bidi="ru-RU"/>
        </w:rPr>
        <w:t xml:space="preserve"> </w:t>
      </w:r>
      <w:r w:rsidRPr="005E1C3A">
        <w:rPr>
          <w:color w:val="000000"/>
          <w:sz w:val="28"/>
          <w:szCs w:val="28"/>
          <w:lang w:eastAsia="ru-RU" w:bidi="ru-RU"/>
        </w:rPr>
        <w:t>городского округа»</w:t>
      </w:r>
    </w:p>
    <w:p w:rsidR="00203F47" w:rsidRDefault="002F57BE"/>
    <w:p w:rsidR="005E1C3A" w:rsidRDefault="005E1C3A" w:rsidP="005E1C3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E1C3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30.09.2010 № 184 «Об утверждении Положения об установлении систем оплаты труда работников муниципальных бюджетных, автономных и казённых учреждений, оплата труда которых в настоящее время осуществляется на основе Единой тарифной сетки, </w:t>
      </w:r>
      <w:r w:rsidR="00695B8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95B8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95B8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E1C3A" w:rsidRPr="005E1C3A" w:rsidRDefault="005E1C3A" w:rsidP="005E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1C3A" w:rsidRPr="005E1C3A" w:rsidRDefault="005E1C3A" w:rsidP="005E1C3A">
      <w:pPr>
        <w:widowControl w:val="0"/>
        <w:numPr>
          <w:ilvl w:val="0"/>
          <w:numId w:val="1"/>
        </w:numPr>
        <w:tabs>
          <w:tab w:val="left" w:pos="1090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утвержденное решением Собрания депутатов </w:t>
      </w:r>
      <w:proofErr w:type="spellStart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28.10.2016</w:t>
      </w:r>
      <w:r w:rsidR="002F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№152</w:t>
      </w:r>
      <w:r w:rsid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5E1C3A" w:rsidRPr="005E1C3A" w:rsidRDefault="005E1C3A" w:rsidP="005E1C3A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Пункт 30 раздела VI «Условия оплаты труда руководителя Учреждения, его заместителей, главного бухгалтера» дополнить абзацем: «Размер стимулирующей выплаты руководителю, заместителю руководителя и главному бухгалтеру, оплата которых осуществляется за счет средств местного бюджета не может превышать в месяц 100% должностного оклада.».</w:t>
      </w:r>
    </w:p>
    <w:p w:rsidR="005E1C3A" w:rsidRPr="005E1C3A" w:rsidRDefault="005E1C3A" w:rsidP="005E1C3A">
      <w:pPr>
        <w:widowControl w:val="0"/>
        <w:numPr>
          <w:ilvl w:val="0"/>
          <w:numId w:val="1"/>
        </w:numPr>
        <w:tabs>
          <w:tab w:val="left" w:pos="109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обнародовать на информационном стенде администрации </w:t>
      </w:r>
      <w:proofErr w:type="spellStart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разместить на сайте администрации </w:t>
      </w:r>
      <w:proofErr w:type="spellStart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5E1C3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www.ukgo.su</w:t>
        </w:r>
      </w:hyperlink>
      <w:r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2F57BE" w:rsidRDefault="002F57BE" w:rsidP="002F57BE">
      <w:pPr>
        <w:widowControl w:val="0"/>
        <w:tabs>
          <w:tab w:val="left" w:pos="894"/>
        </w:tabs>
        <w:spacing w:after="0" w:line="341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57BE" w:rsidRDefault="002F57BE" w:rsidP="002F57BE">
      <w:pPr>
        <w:widowControl w:val="0"/>
        <w:tabs>
          <w:tab w:val="left" w:pos="894"/>
        </w:tabs>
        <w:spacing w:after="0" w:line="341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1C3A" w:rsidRDefault="002F57BE" w:rsidP="002F57BE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</w:t>
      </w:r>
      <w:r w:rsidR="005E1C3A"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распространяется на правоотношения</w:t>
      </w:r>
      <w:r w:rsid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E1C3A"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возникшие с 01.03.2021 г</w:t>
      </w:r>
      <w:r w:rsid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5E1C3A" w:rsidRPr="005E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D269C" w:rsidRDefault="002F57BE" w:rsidP="002F57BE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</w:t>
      </w:r>
      <w:r w:rsidR="005D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5D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="005D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D269C" w:rsidRDefault="005D269C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57BE" w:rsidRDefault="002F57BE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57BE" w:rsidRDefault="002F57BE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269C" w:rsidRDefault="005D269C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депутатов </w:t>
      </w:r>
    </w:p>
    <w:p w:rsidR="005D269C" w:rsidRDefault="005D269C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5D269C" w:rsidRDefault="005D269C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269C" w:rsidRPr="005E1C3A" w:rsidRDefault="005D269C" w:rsidP="005D269C">
      <w:pPr>
        <w:widowControl w:val="0"/>
        <w:tabs>
          <w:tab w:val="left" w:pos="89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</w:t>
      </w:r>
      <w:r w:rsidR="00A2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</w:p>
    <w:p w:rsidR="008C6F79" w:rsidRPr="005E1C3A" w:rsidRDefault="008C6F79">
      <w:pPr>
        <w:rPr>
          <w:sz w:val="28"/>
          <w:szCs w:val="28"/>
        </w:rPr>
      </w:pPr>
    </w:p>
    <w:sectPr w:rsidR="008C6F79" w:rsidRPr="005E1C3A" w:rsidSect="005D26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15AB"/>
    <w:multiLevelType w:val="multilevel"/>
    <w:tmpl w:val="0F4C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79"/>
    <w:rsid w:val="002F57BE"/>
    <w:rsid w:val="005D269C"/>
    <w:rsid w:val="005E1C3A"/>
    <w:rsid w:val="00695B88"/>
    <w:rsid w:val="008C6F79"/>
    <w:rsid w:val="008E4FF4"/>
    <w:rsid w:val="00A26E21"/>
    <w:rsid w:val="00DF571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FF24"/>
  <w15:chartTrackingRefBased/>
  <w15:docId w15:val="{B42314DB-1005-4F68-AD30-230CF85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6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F79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2021-04-29T04:38:00Z</dcterms:created>
  <dcterms:modified xsi:type="dcterms:W3CDTF">2021-04-29T04:38:00Z</dcterms:modified>
</cp:coreProperties>
</file>