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2" w:rsidRPr="008E4E23" w:rsidRDefault="00237C72" w:rsidP="00237C72">
      <w:pPr>
        <w:spacing w:line="240" w:lineRule="exact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Основания в</w:t>
      </w:r>
      <w:r w:rsidRPr="008E4E23">
        <w:rPr>
          <w:b/>
          <w:sz w:val="28"/>
          <w:szCs w:val="28"/>
        </w:rPr>
        <w:t>осстановлени</w:t>
      </w:r>
      <w:r>
        <w:rPr>
          <w:b/>
          <w:sz w:val="28"/>
          <w:szCs w:val="28"/>
        </w:rPr>
        <w:t>я</w:t>
      </w:r>
      <w:r w:rsidRPr="008E4E23">
        <w:rPr>
          <w:b/>
          <w:sz w:val="28"/>
          <w:szCs w:val="28"/>
        </w:rPr>
        <w:t xml:space="preserve"> пропущенного срока обращения в суд за разрешением спора об увольнении</w:t>
      </w:r>
    </w:p>
    <w:bookmarkEnd w:id="0"/>
    <w:p w:rsidR="00237C72" w:rsidRDefault="00237C72" w:rsidP="00237C72">
      <w:pPr>
        <w:spacing w:line="240" w:lineRule="exact"/>
        <w:jc w:val="both"/>
        <w:outlineLvl w:val="0"/>
        <w:rPr>
          <w:b/>
          <w:kern w:val="36"/>
          <w:sz w:val="28"/>
          <w:szCs w:val="28"/>
          <w:lang w:eastAsia="x-none"/>
        </w:rPr>
      </w:pPr>
    </w:p>
    <w:p w:rsidR="00237C72" w:rsidRPr="008E4E23" w:rsidRDefault="00237C72" w:rsidP="00237C72">
      <w:pPr>
        <w:ind w:right="-2" w:firstLine="709"/>
        <w:jc w:val="both"/>
        <w:rPr>
          <w:kern w:val="36"/>
          <w:sz w:val="28"/>
          <w:szCs w:val="28"/>
          <w:lang w:eastAsia="x-none"/>
        </w:rPr>
      </w:pPr>
      <w:r w:rsidRPr="008E4E23">
        <w:rPr>
          <w:kern w:val="36"/>
          <w:sz w:val="28"/>
          <w:szCs w:val="28"/>
          <w:lang w:eastAsia="x-none"/>
        </w:rPr>
        <w:t>Согласно ч. 1 ст. 392 Трудового кодекса Российской Федерации работник имеет право обратиться в суд за разрешением спора об увольнении в течение 1 месяца со дня вручения ему копии приказа об увольнении либо со дня выдачи трудовой книжки.</w:t>
      </w:r>
    </w:p>
    <w:p w:rsidR="00237C72" w:rsidRPr="008E4E23" w:rsidRDefault="00237C72" w:rsidP="00237C72">
      <w:pPr>
        <w:ind w:right="-2" w:firstLine="709"/>
        <w:jc w:val="both"/>
        <w:rPr>
          <w:kern w:val="36"/>
          <w:sz w:val="28"/>
          <w:szCs w:val="28"/>
          <w:lang w:eastAsia="x-none"/>
        </w:rPr>
      </w:pPr>
      <w:r w:rsidRPr="008E4E23">
        <w:rPr>
          <w:kern w:val="36"/>
          <w:sz w:val="28"/>
          <w:szCs w:val="28"/>
          <w:lang w:eastAsia="x-none"/>
        </w:rPr>
        <w:t xml:space="preserve">Если указанный срок пропущен по уважительным причинам, он может быть восстановлен судом в порядке, установленном </w:t>
      </w:r>
      <w:r>
        <w:rPr>
          <w:kern w:val="36"/>
          <w:sz w:val="28"/>
          <w:szCs w:val="28"/>
          <w:lang w:eastAsia="x-none"/>
        </w:rPr>
        <w:t>с</w:t>
      </w:r>
      <w:r w:rsidRPr="008E4E23">
        <w:rPr>
          <w:kern w:val="36"/>
          <w:sz w:val="28"/>
          <w:szCs w:val="28"/>
          <w:lang w:eastAsia="x-none"/>
        </w:rPr>
        <w:t>т</w:t>
      </w:r>
      <w:r>
        <w:rPr>
          <w:kern w:val="36"/>
          <w:sz w:val="28"/>
          <w:szCs w:val="28"/>
          <w:lang w:eastAsia="x-none"/>
        </w:rPr>
        <w:t>атьей 112 ГПК РФ</w:t>
      </w:r>
      <w:r w:rsidRPr="008E4E23">
        <w:rPr>
          <w:kern w:val="36"/>
          <w:sz w:val="28"/>
          <w:szCs w:val="28"/>
          <w:lang w:eastAsia="x-none"/>
        </w:rPr>
        <w:t>.</w:t>
      </w:r>
    </w:p>
    <w:p w:rsidR="00237C72" w:rsidRPr="008E4E23" w:rsidRDefault="00237C72" w:rsidP="00237C72">
      <w:pPr>
        <w:ind w:right="-2" w:firstLine="709"/>
        <w:jc w:val="both"/>
        <w:rPr>
          <w:kern w:val="36"/>
          <w:sz w:val="28"/>
          <w:szCs w:val="28"/>
          <w:lang w:eastAsia="x-none"/>
        </w:rPr>
      </w:pPr>
      <w:r w:rsidRPr="008E4E23">
        <w:rPr>
          <w:kern w:val="36"/>
          <w:sz w:val="28"/>
          <w:szCs w:val="28"/>
          <w:lang w:eastAsia="x-none"/>
        </w:rPr>
        <w:t>В качестве уважительных причин пропуска срока обращения в суд могут расцениваться обстоятельства, препятствовавшие работнику своевременно обратиться в суд за разрешением индивидуального трудового спора, например, в связи с болезнью,</w:t>
      </w:r>
      <w:r>
        <w:rPr>
          <w:kern w:val="36"/>
          <w:sz w:val="28"/>
          <w:szCs w:val="28"/>
          <w:lang w:eastAsia="x-none"/>
        </w:rPr>
        <w:t xml:space="preserve"> </w:t>
      </w:r>
      <w:r w:rsidRPr="008E4E23">
        <w:rPr>
          <w:kern w:val="36"/>
          <w:sz w:val="28"/>
          <w:szCs w:val="28"/>
          <w:lang w:eastAsia="x-none"/>
        </w:rPr>
        <w:t>нахождением в командировке, необходимостью ухода за тяжелобольным членом семьи.</w:t>
      </w:r>
    </w:p>
    <w:p w:rsidR="00237C72" w:rsidRPr="008E4E23" w:rsidRDefault="00237C72" w:rsidP="00237C72">
      <w:pPr>
        <w:ind w:right="-2" w:firstLine="709"/>
        <w:jc w:val="both"/>
        <w:rPr>
          <w:kern w:val="36"/>
          <w:sz w:val="28"/>
          <w:szCs w:val="28"/>
          <w:lang w:eastAsia="x-none"/>
        </w:rPr>
      </w:pPr>
      <w:r w:rsidRPr="008E4E23">
        <w:rPr>
          <w:kern w:val="36"/>
          <w:sz w:val="28"/>
          <w:szCs w:val="28"/>
          <w:lang w:eastAsia="x-none"/>
        </w:rPr>
        <w:t>Приведенный перечень уважительных причин пропуска срока обращения в суд не является исчерпывающим, в каждом конкретном случае уважительность причины определяется судом.</w:t>
      </w:r>
    </w:p>
    <w:p w:rsidR="00237C72" w:rsidRPr="008E4E23" w:rsidRDefault="00237C72" w:rsidP="00237C72">
      <w:pPr>
        <w:ind w:right="-2" w:firstLine="709"/>
        <w:jc w:val="both"/>
        <w:rPr>
          <w:kern w:val="36"/>
          <w:sz w:val="28"/>
          <w:szCs w:val="28"/>
          <w:lang w:eastAsia="x-none"/>
        </w:rPr>
      </w:pPr>
      <w:r w:rsidRPr="008E4E23">
        <w:rPr>
          <w:kern w:val="36"/>
          <w:sz w:val="28"/>
          <w:szCs w:val="28"/>
          <w:lang w:eastAsia="x-none"/>
        </w:rPr>
        <w:t>Кроме того, суд может восстановить срок на обращение за судебной защитой прав при ошибочном направлении заявления в установленный месячный срок не в тот суд, т</w:t>
      </w:r>
      <w:r>
        <w:rPr>
          <w:kern w:val="36"/>
          <w:sz w:val="28"/>
          <w:szCs w:val="28"/>
          <w:lang w:eastAsia="x-none"/>
        </w:rPr>
        <w:t>о есть</w:t>
      </w:r>
      <w:r w:rsidRPr="008E4E23">
        <w:rPr>
          <w:kern w:val="36"/>
          <w:sz w:val="28"/>
          <w:szCs w:val="28"/>
          <w:lang w:eastAsia="x-none"/>
        </w:rPr>
        <w:t xml:space="preserve"> с нарушением правил подсудности споров.</w:t>
      </w:r>
    </w:p>
    <w:p w:rsidR="00237C72" w:rsidRDefault="00237C72" w:rsidP="00237C72">
      <w:pPr>
        <w:spacing w:line="240" w:lineRule="exact"/>
        <w:jc w:val="both"/>
      </w:pPr>
    </w:p>
    <w:p w:rsidR="0024208D" w:rsidRDefault="0024208D"/>
    <w:sectPr w:rsidR="0024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72"/>
    <w:rsid w:val="00237C72"/>
    <w:rsid w:val="002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43FA7-9627-44F4-B9F0-476A529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2020-06-01T05:47:00Z</dcterms:created>
  <dcterms:modified xsi:type="dcterms:W3CDTF">2020-06-01T05:48:00Z</dcterms:modified>
</cp:coreProperties>
</file>