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38" w:rsidRDefault="00090238" w:rsidP="007873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-266700</wp:posOffset>
            </wp:positionV>
            <wp:extent cx="1803400" cy="729615"/>
            <wp:effectExtent l="0" t="0" r="6350" b="0"/>
            <wp:wrapTight wrapText="bothSides">
              <wp:wrapPolygon edited="0">
                <wp:start x="0" y="0"/>
                <wp:lineTo x="0" y="20867"/>
                <wp:lineTo x="21448" y="20867"/>
                <wp:lineTo x="21448" y="0"/>
                <wp:lineTo x="0" y="0"/>
              </wp:wrapPolygon>
            </wp:wrapTight>
            <wp:docPr id="1" name="Рисунок 1" descr="01-01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-01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0238" w:rsidRDefault="00090238" w:rsidP="007873B9">
      <w:pPr>
        <w:jc w:val="center"/>
        <w:rPr>
          <w:sz w:val="28"/>
          <w:szCs w:val="28"/>
        </w:rPr>
      </w:pPr>
    </w:p>
    <w:p w:rsidR="00090238" w:rsidRDefault="00090238" w:rsidP="007873B9">
      <w:pPr>
        <w:jc w:val="center"/>
        <w:rPr>
          <w:sz w:val="28"/>
          <w:szCs w:val="28"/>
        </w:rPr>
      </w:pPr>
    </w:p>
    <w:p w:rsidR="00117C8F" w:rsidRDefault="002A2AE7" w:rsidP="00117C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Надо ли менять запись в госреестре, если садовый дом пригоден для проживания?</w:t>
      </w:r>
    </w:p>
    <w:p w:rsidR="00117C8F" w:rsidRDefault="00D12719" w:rsidP="00117C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FB3C55">
        <w:rPr>
          <w:b/>
          <w:sz w:val="28"/>
          <w:szCs w:val="28"/>
        </w:rPr>
        <w:t xml:space="preserve"> июня</w:t>
      </w:r>
      <w:r w:rsidR="00117C8F" w:rsidRPr="00E5181C">
        <w:rPr>
          <w:b/>
          <w:sz w:val="28"/>
          <w:szCs w:val="28"/>
        </w:rPr>
        <w:t xml:space="preserve"> </w:t>
      </w:r>
      <w:r w:rsidR="00117C8F">
        <w:rPr>
          <w:b/>
          <w:sz w:val="28"/>
          <w:szCs w:val="28"/>
        </w:rPr>
        <w:t>2014 года Управление Федеральной службы государственной регистрации, кадастра и картографии по Че</w:t>
      </w:r>
      <w:r w:rsidR="006647BC">
        <w:rPr>
          <w:b/>
          <w:sz w:val="28"/>
          <w:szCs w:val="28"/>
        </w:rPr>
        <w:t xml:space="preserve">лябинской области </w:t>
      </w:r>
      <w:r w:rsidR="002A2AE7">
        <w:rPr>
          <w:b/>
          <w:sz w:val="28"/>
          <w:szCs w:val="28"/>
        </w:rPr>
        <w:t>дает разъяснения владельцам садовых домов</w:t>
      </w:r>
      <w:r w:rsidR="00117C8F">
        <w:rPr>
          <w:b/>
          <w:sz w:val="28"/>
          <w:szCs w:val="28"/>
        </w:rPr>
        <w:t xml:space="preserve">. </w:t>
      </w:r>
    </w:p>
    <w:p w:rsidR="00783F43" w:rsidRDefault="00D23653" w:rsidP="00B3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Специалисты </w:t>
      </w:r>
      <w:r w:rsidR="006647BC">
        <w:rPr>
          <w:sz w:val="28"/>
          <w:szCs w:val="28"/>
          <w:shd w:val="clear" w:color="auto" w:fill="FFFFFF"/>
        </w:rPr>
        <w:t>Управлени</w:t>
      </w:r>
      <w:r>
        <w:rPr>
          <w:sz w:val="28"/>
          <w:szCs w:val="28"/>
          <w:shd w:val="clear" w:color="auto" w:fill="FFFFFF"/>
        </w:rPr>
        <w:t>я</w:t>
      </w:r>
      <w:r w:rsidR="00046BF3">
        <w:rPr>
          <w:sz w:val="28"/>
          <w:szCs w:val="28"/>
          <w:shd w:val="clear" w:color="auto" w:fill="FFFFFF"/>
        </w:rPr>
        <w:t xml:space="preserve"> </w:t>
      </w:r>
      <w:r w:rsidR="00046BF3">
        <w:rPr>
          <w:sz w:val="28"/>
          <w:szCs w:val="28"/>
        </w:rPr>
        <w:t>Росреестра по Челябинской области</w:t>
      </w:r>
      <w:r w:rsidR="006647B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подготовили разъяснения по</w:t>
      </w:r>
      <w:r w:rsidR="00E45783">
        <w:rPr>
          <w:sz w:val="28"/>
          <w:szCs w:val="28"/>
        </w:rPr>
        <w:t xml:space="preserve"> одному из </w:t>
      </w:r>
      <w:r w:rsidR="00F1365D">
        <w:rPr>
          <w:sz w:val="28"/>
          <w:szCs w:val="28"/>
        </w:rPr>
        <w:t xml:space="preserve">нюансов </w:t>
      </w:r>
      <w:r w:rsidR="00B34F39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 xml:space="preserve">, </w:t>
      </w:r>
      <w:r w:rsidR="00E45783">
        <w:rPr>
          <w:sz w:val="28"/>
          <w:szCs w:val="28"/>
        </w:rPr>
        <w:t xml:space="preserve">который </w:t>
      </w:r>
      <w:r w:rsidR="00B34F39">
        <w:rPr>
          <w:sz w:val="28"/>
          <w:szCs w:val="28"/>
        </w:rPr>
        <w:t xml:space="preserve">касается </w:t>
      </w:r>
      <w:r w:rsidR="00B34F39" w:rsidRPr="00E45783">
        <w:rPr>
          <w:sz w:val="28"/>
          <w:szCs w:val="28"/>
        </w:rPr>
        <w:t>признания пригодн</w:t>
      </w:r>
      <w:r w:rsidR="00B34F39">
        <w:rPr>
          <w:sz w:val="28"/>
          <w:szCs w:val="28"/>
        </w:rPr>
        <w:t>ости</w:t>
      </w:r>
      <w:r w:rsidR="00B34F39" w:rsidRPr="00E45783">
        <w:rPr>
          <w:sz w:val="28"/>
          <w:szCs w:val="28"/>
        </w:rPr>
        <w:t xml:space="preserve"> садового дома для постоянного проживания</w:t>
      </w:r>
      <w:r w:rsidR="00B34F39">
        <w:rPr>
          <w:sz w:val="28"/>
          <w:szCs w:val="28"/>
        </w:rPr>
        <w:t xml:space="preserve">. </w:t>
      </w:r>
    </w:p>
    <w:p w:rsidR="00894817" w:rsidRPr="00783F43" w:rsidRDefault="00B34F39" w:rsidP="00F13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в свое время </w:t>
      </w:r>
      <w:r w:rsidRPr="00B34F39">
        <w:rPr>
          <w:sz w:val="28"/>
          <w:szCs w:val="28"/>
        </w:rPr>
        <w:t>Конституционны</w:t>
      </w:r>
      <w:r>
        <w:rPr>
          <w:sz w:val="28"/>
          <w:szCs w:val="28"/>
        </w:rPr>
        <w:t>й</w:t>
      </w:r>
      <w:r w:rsidRPr="00B34F39"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 Российской Федерации</w:t>
      </w:r>
      <w:r w:rsidRPr="00B34F39">
        <w:rPr>
          <w:sz w:val="28"/>
          <w:szCs w:val="28"/>
        </w:rPr>
        <w:t xml:space="preserve"> призн</w:t>
      </w:r>
      <w:r>
        <w:rPr>
          <w:sz w:val="28"/>
          <w:szCs w:val="28"/>
        </w:rPr>
        <w:t xml:space="preserve">ал </w:t>
      </w:r>
      <w:r w:rsidR="00894817">
        <w:rPr>
          <w:sz w:val="28"/>
          <w:szCs w:val="28"/>
        </w:rPr>
        <w:t xml:space="preserve">отдельные </w:t>
      </w:r>
      <w:r w:rsidR="00894817" w:rsidRPr="00B34F39">
        <w:rPr>
          <w:sz w:val="28"/>
          <w:szCs w:val="28"/>
        </w:rPr>
        <w:t>положения Федерального закона «О садоводческих, огороднических и дачных некоммерческих объединениях граждан»</w:t>
      </w:r>
      <w:r w:rsidR="00894817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противоречащими</w:t>
      </w:r>
      <w:r w:rsidRPr="00B34F39">
        <w:rPr>
          <w:sz w:val="28"/>
          <w:szCs w:val="28"/>
        </w:rPr>
        <w:t xml:space="preserve"> Конституции и недействительными</w:t>
      </w:r>
      <w:r>
        <w:rPr>
          <w:sz w:val="28"/>
          <w:szCs w:val="28"/>
        </w:rPr>
        <w:t>. Речь идет  о положениях,</w:t>
      </w:r>
      <w:r w:rsidRPr="00B34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ограничивающих</w:t>
      </w:r>
      <w:r w:rsidRPr="00B34F39">
        <w:rPr>
          <w:sz w:val="28"/>
          <w:szCs w:val="28"/>
        </w:rPr>
        <w:t xml:space="preserve"> право граждан на регистрацию по месту жительства в пригодн</w:t>
      </w:r>
      <w:r w:rsidR="00783F43">
        <w:rPr>
          <w:sz w:val="28"/>
          <w:szCs w:val="28"/>
        </w:rPr>
        <w:t>ых</w:t>
      </w:r>
      <w:r w:rsidRPr="00B34F39">
        <w:rPr>
          <w:sz w:val="28"/>
          <w:szCs w:val="28"/>
        </w:rPr>
        <w:t xml:space="preserve"> для постоянного проживания жилых строениях, расположенных на садовых участках, относящихся к землям населенных пунктов или землях сельскохозяйственного назначения.</w:t>
      </w:r>
      <w:r w:rsidR="00894817">
        <w:rPr>
          <w:sz w:val="28"/>
          <w:szCs w:val="28"/>
        </w:rPr>
        <w:t xml:space="preserve"> </w:t>
      </w:r>
      <w:r w:rsidR="00894817" w:rsidRPr="00783F43">
        <w:rPr>
          <w:sz w:val="28"/>
          <w:szCs w:val="28"/>
        </w:rPr>
        <w:t xml:space="preserve">При </w:t>
      </w:r>
      <w:r w:rsidR="00894817">
        <w:rPr>
          <w:sz w:val="28"/>
          <w:szCs w:val="28"/>
        </w:rPr>
        <w:t>этом КС</w:t>
      </w:r>
      <w:r w:rsidR="00894817" w:rsidRPr="00783F43">
        <w:rPr>
          <w:sz w:val="28"/>
          <w:szCs w:val="28"/>
        </w:rPr>
        <w:t xml:space="preserve"> уточнил, что правовое регулирование порядка признания </w:t>
      </w:r>
      <w:r w:rsidR="002A2AE7">
        <w:rPr>
          <w:sz w:val="28"/>
          <w:szCs w:val="28"/>
        </w:rPr>
        <w:t>этих</w:t>
      </w:r>
      <w:r w:rsidR="00894817" w:rsidRPr="00783F43">
        <w:rPr>
          <w:sz w:val="28"/>
          <w:szCs w:val="28"/>
        </w:rPr>
        <w:t xml:space="preserve"> строений пригодными для постоянного проживания вправе осуществлять региональные</w:t>
      </w:r>
      <w:r w:rsidR="00894817">
        <w:rPr>
          <w:sz w:val="28"/>
          <w:szCs w:val="28"/>
        </w:rPr>
        <w:t xml:space="preserve"> и</w:t>
      </w:r>
      <w:r w:rsidR="00894817" w:rsidRPr="00783F43">
        <w:rPr>
          <w:sz w:val="28"/>
          <w:szCs w:val="28"/>
        </w:rPr>
        <w:t xml:space="preserve"> местн</w:t>
      </w:r>
      <w:r w:rsidR="00894817">
        <w:rPr>
          <w:sz w:val="28"/>
          <w:szCs w:val="28"/>
        </w:rPr>
        <w:t>ые</w:t>
      </w:r>
      <w:r w:rsidR="00894817" w:rsidRPr="00783F43">
        <w:rPr>
          <w:sz w:val="28"/>
          <w:szCs w:val="28"/>
        </w:rPr>
        <w:t xml:space="preserve"> органы власти.</w:t>
      </w:r>
      <w:r w:rsidR="00F1365D" w:rsidRPr="00F1365D">
        <w:rPr>
          <w:sz w:val="28"/>
          <w:szCs w:val="28"/>
        </w:rPr>
        <w:t xml:space="preserve"> </w:t>
      </w:r>
      <w:r w:rsidR="00F1365D">
        <w:rPr>
          <w:sz w:val="28"/>
          <w:szCs w:val="28"/>
        </w:rPr>
        <w:t>Так как</w:t>
      </w:r>
      <w:r w:rsidR="00F1365D" w:rsidRPr="00783F43">
        <w:rPr>
          <w:sz w:val="28"/>
          <w:szCs w:val="28"/>
        </w:rPr>
        <w:t xml:space="preserve"> на территории Челябинской области соответствующий законодательный акт не принят,</w:t>
      </w:r>
      <w:r w:rsidR="00F1365D">
        <w:rPr>
          <w:sz w:val="28"/>
          <w:szCs w:val="28"/>
        </w:rPr>
        <w:t xml:space="preserve"> то </w:t>
      </w:r>
      <w:r w:rsidR="00F1365D" w:rsidRPr="00783F43">
        <w:rPr>
          <w:sz w:val="28"/>
          <w:szCs w:val="28"/>
        </w:rPr>
        <w:t>собственник</w:t>
      </w:r>
      <w:r w:rsidR="00F1365D">
        <w:rPr>
          <w:sz w:val="28"/>
          <w:szCs w:val="28"/>
        </w:rPr>
        <w:t>у</w:t>
      </w:r>
      <w:r w:rsidR="00F1365D" w:rsidRPr="00783F43">
        <w:rPr>
          <w:sz w:val="28"/>
          <w:szCs w:val="28"/>
        </w:rPr>
        <w:t xml:space="preserve"> </w:t>
      </w:r>
      <w:r w:rsidR="002B2C77" w:rsidRPr="00783F43">
        <w:rPr>
          <w:sz w:val="28"/>
          <w:szCs w:val="28"/>
        </w:rPr>
        <w:t>садово</w:t>
      </w:r>
      <w:r w:rsidR="002B2C77">
        <w:rPr>
          <w:sz w:val="28"/>
          <w:szCs w:val="28"/>
        </w:rPr>
        <w:t>го</w:t>
      </w:r>
      <w:r w:rsidR="002B2C77" w:rsidRPr="00783F43">
        <w:rPr>
          <w:sz w:val="28"/>
          <w:szCs w:val="28"/>
        </w:rPr>
        <w:t xml:space="preserve"> </w:t>
      </w:r>
      <w:r w:rsidR="00F1365D">
        <w:rPr>
          <w:sz w:val="28"/>
          <w:szCs w:val="28"/>
        </w:rPr>
        <w:t>дома</w:t>
      </w:r>
      <w:r w:rsidR="00F1365D" w:rsidRPr="00783F43">
        <w:rPr>
          <w:sz w:val="28"/>
          <w:szCs w:val="28"/>
        </w:rPr>
        <w:t xml:space="preserve"> </w:t>
      </w:r>
      <w:r w:rsidR="002B2C77">
        <w:rPr>
          <w:sz w:val="28"/>
          <w:szCs w:val="28"/>
        </w:rPr>
        <w:t>в указанных целях</w:t>
      </w:r>
      <w:r w:rsidR="00F1365D" w:rsidRPr="00783F43">
        <w:rPr>
          <w:sz w:val="28"/>
          <w:szCs w:val="28"/>
        </w:rPr>
        <w:t xml:space="preserve"> </w:t>
      </w:r>
      <w:r w:rsidR="00F1365D">
        <w:rPr>
          <w:sz w:val="28"/>
          <w:szCs w:val="28"/>
        </w:rPr>
        <w:t>необходимо обра</w:t>
      </w:r>
      <w:r w:rsidR="006F406B">
        <w:rPr>
          <w:sz w:val="28"/>
          <w:szCs w:val="28"/>
        </w:rPr>
        <w:t>ща</w:t>
      </w:r>
      <w:r w:rsidR="00F1365D">
        <w:rPr>
          <w:sz w:val="28"/>
          <w:szCs w:val="28"/>
        </w:rPr>
        <w:t xml:space="preserve">ться в </w:t>
      </w:r>
      <w:r w:rsidR="00F1365D" w:rsidRPr="00783F43">
        <w:rPr>
          <w:sz w:val="28"/>
          <w:szCs w:val="28"/>
        </w:rPr>
        <w:t xml:space="preserve"> суд общей юрисдикции по месту нахождения жилого дома.</w:t>
      </w:r>
    </w:p>
    <w:p w:rsidR="00894817" w:rsidRPr="00783F43" w:rsidRDefault="00F1365D" w:rsidP="002B2C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Далее о той части данного вопроса,  котор</w:t>
      </w:r>
      <w:r w:rsidR="006F406B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</w:t>
      </w:r>
      <w:r w:rsidR="002B2C77">
        <w:rPr>
          <w:sz w:val="28"/>
          <w:szCs w:val="28"/>
        </w:rPr>
        <w:t xml:space="preserve">заявители </w:t>
      </w:r>
      <w:r w:rsidR="006F406B">
        <w:rPr>
          <w:sz w:val="28"/>
          <w:szCs w:val="28"/>
        </w:rPr>
        <w:t>адресуют</w:t>
      </w:r>
      <w:bookmarkStart w:id="0" w:name="_GoBack"/>
      <w:bookmarkEnd w:id="0"/>
      <w:r>
        <w:rPr>
          <w:sz w:val="28"/>
          <w:szCs w:val="28"/>
        </w:rPr>
        <w:t xml:space="preserve"> в </w:t>
      </w:r>
      <w:r>
        <w:rPr>
          <w:sz w:val="28"/>
          <w:szCs w:val="28"/>
          <w:shd w:val="clear" w:color="auto" w:fill="FFFFFF"/>
        </w:rPr>
        <w:t xml:space="preserve">Управление </w:t>
      </w:r>
      <w:r>
        <w:rPr>
          <w:sz w:val="28"/>
          <w:szCs w:val="28"/>
        </w:rPr>
        <w:t>Росреестра по Челябинской области</w:t>
      </w:r>
      <w:r w:rsidR="002B2C77">
        <w:rPr>
          <w:sz w:val="28"/>
          <w:szCs w:val="28"/>
        </w:rPr>
        <w:t xml:space="preserve">. Они спрашивают, должны ли быть </w:t>
      </w:r>
      <w:r w:rsidR="002B2C77" w:rsidRPr="00E45783">
        <w:rPr>
          <w:sz w:val="28"/>
          <w:szCs w:val="28"/>
        </w:rPr>
        <w:t>внесен</w:t>
      </w:r>
      <w:r w:rsidR="002B2C77">
        <w:rPr>
          <w:sz w:val="28"/>
          <w:szCs w:val="28"/>
        </w:rPr>
        <w:t>ы</w:t>
      </w:r>
      <w:r w:rsidR="002B2C77" w:rsidRPr="00E45783">
        <w:rPr>
          <w:sz w:val="28"/>
          <w:szCs w:val="28"/>
        </w:rPr>
        <w:t xml:space="preserve"> изменени</w:t>
      </w:r>
      <w:r w:rsidR="002B2C77">
        <w:rPr>
          <w:sz w:val="28"/>
          <w:szCs w:val="28"/>
        </w:rPr>
        <w:t>я</w:t>
      </w:r>
      <w:r w:rsidR="002B2C77" w:rsidRPr="00E45783">
        <w:rPr>
          <w:sz w:val="28"/>
          <w:szCs w:val="28"/>
        </w:rPr>
        <w:t xml:space="preserve"> в Единый государственный реестр прав </w:t>
      </w:r>
      <w:r w:rsidR="002B2C77">
        <w:rPr>
          <w:sz w:val="28"/>
          <w:szCs w:val="28"/>
        </w:rPr>
        <w:t>(ЕГРП</w:t>
      </w:r>
      <w:r w:rsidR="002A2AE7" w:rsidRPr="00E45783">
        <w:rPr>
          <w:sz w:val="28"/>
          <w:szCs w:val="28"/>
        </w:rPr>
        <w:t>)</w:t>
      </w:r>
      <w:r w:rsidR="002B2C77">
        <w:rPr>
          <w:sz w:val="28"/>
          <w:szCs w:val="28"/>
        </w:rPr>
        <w:t xml:space="preserve"> </w:t>
      </w:r>
      <w:r w:rsidR="002B2C77" w:rsidRPr="00E45783">
        <w:rPr>
          <w:sz w:val="28"/>
          <w:szCs w:val="28"/>
        </w:rPr>
        <w:t>в случае</w:t>
      </w:r>
      <w:r w:rsidR="002B2C77">
        <w:rPr>
          <w:sz w:val="28"/>
          <w:szCs w:val="28"/>
        </w:rPr>
        <w:t>, если суд признал</w:t>
      </w:r>
      <w:r w:rsidR="002B2C77" w:rsidRPr="00E45783">
        <w:rPr>
          <w:sz w:val="28"/>
          <w:szCs w:val="28"/>
        </w:rPr>
        <w:t xml:space="preserve"> </w:t>
      </w:r>
      <w:r w:rsidR="002B2C77" w:rsidRPr="00783F43">
        <w:rPr>
          <w:sz w:val="28"/>
          <w:szCs w:val="28"/>
        </w:rPr>
        <w:t>садовый дом пригодным для проживания</w:t>
      </w:r>
      <w:r w:rsidR="002B2C77">
        <w:rPr>
          <w:sz w:val="28"/>
          <w:szCs w:val="28"/>
        </w:rPr>
        <w:t>.  П</w:t>
      </w:r>
      <w:r w:rsidR="002B2C77" w:rsidRPr="00783F43">
        <w:rPr>
          <w:sz w:val="28"/>
          <w:szCs w:val="28"/>
        </w:rPr>
        <w:t>о мнению Управления</w:t>
      </w:r>
      <w:r w:rsidR="002B2C77">
        <w:rPr>
          <w:sz w:val="28"/>
          <w:szCs w:val="28"/>
        </w:rPr>
        <w:t xml:space="preserve">, </w:t>
      </w:r>
      <w:r w:rsidR="002B2C77" w:rsidRPr="00783F43">
        <w:rPr>
          <w:sz w:val="28"/>
          <w:szCs w:val="28"/>
        </w:rPr>
        <w:t xml:space="preserve"> </w:t>
      </w:r>
      <w:r w:rsidR="002B2C77">
        <w:rPr>
          <w:sz w:val="28"/>
          <w:szCs w:val="28"/>
        </w:rPr>
        <w:t xml:space="preserve">такое </w:t>
      </w:r>
      <w:r w:rsidR="002B2C77" w:rsidRPr="00783F43">
        <w:rPr>
          <w:sz w:val="28"/>
          <w:szCs w:val="28"/>
        </w:rPr>
        <w:t xml:space="preserve">решение суда </w:t>
      </w:r>
      <w:r w:rsidR="002B2C77">
        <w:rPr>
          <w:sz w:val="28"/>
          <w:szCs w:val="28"/>
        </w:rPr>
        <w:t xml:space="preserve"> </w:t>
      </w:r>
      <w:r w:rsidR="002B2C77" w:rsidRPr="00783F43">
        <w:rPr>
          <w:sz w:val="28"/>
          <w:szCs w:val="28"/>
        </w:rPr>
        <w:t>является основанием для постановки на регистрационный учет по месту жительства</w:t>
      </w:r>
      <w:r w:rsidR="002B2C77">
        <w:rPr>
          <w:sz w:val="28"/>
          <w:szCs w:val="28"/>
        </w:rPr>
        <w:t>, однако</w:t>
      </w:r>
      <w:r w:rsidR="002B2C77" w:rsidRPr="00783F43">
        <w:rPr>
          <w:sz w:val="28"/>
          <w:szCs w:val="28"/>
        </w:rPr>
        <w:t xml:space="preserve"> </w:t>
      </w:r>
      <w:r w:rsidR="002B2C77">
        <w:rPr>
          <w:sz w:val="28"/>
          <w:szCs w:val="28"/>
        </w:rPr>
        <w:t>не</w:t>
      </w:r>
      <w:r w:rsidR="002B2C77" w:rsidRPr="00783F43">
        <w:rPr>
          <w:sz w:val="28"/>
          <w:szCs w:val="28"/>
        </w:rPr>
        <w:t xml:space="preserve"> </w:t>
      </w:r>
      <w:r w:rsidR="002B2C77">
        <w:rPr>
          <w:sz w:val="28"/>
          <w:szCs w:val="28"/>
        </w:rPr>
        <w:t xml:space="preserve"> </w:t>
      </w:r>
      <w:r w:rsidR="002B2C77" w:rsidRPr="00783F43">
        <w:rPr>
          <w:sz w:val="28"/>
          <w:szCs w:val="28"/>
        </w:rPr>
        <w:t xml:space="preserve"> может служить документом, свидетельствующим о переводе жилого помещения в нежилое</w:t>
      </w:r>
      <w:r w:rsidR="002B2C77">
        <w:rPr>
          <w:sz w:val="28"/>
          <w:szCs w:val="28"/>
        </w:rPr>
        <w:t>.</w:t>
      </w:r>
      <w:r w:rsidR="002B2C77" w:rsidRPr="00783F43">
        <w:rPr>
          <w:sz w:val="28"/>
          <w:szCs w:val="28"/>
        </w:rPr>
        <w:t xml:space="preserve"> </w:t>
      </w:r>
      <w:r w:rsidR="002B2C77">
        <w:rPr>
          <w:sz w:val="28"/>
          <w:szCs w:val="28"/>
        </w:rPr>
        <w:t xml:space="preserve">В </w:t>
      </w:r>
      <w:r w:rsidR="002B2C77" w:rsidRPr="00783F43">
        <w:rPr>
          <w:sz w:val="28"/>
          <w:szCs w:val="28"/>
        </w:rPr>
        <w:t xml:space="preserve">связи с </w:t>
      </w:r>
      <w:r w:rsidR="002B2C77">
        <w:rPr>
          <w:sz w:val="28"/>
          <w:szCs w:val="28"/>
        </w:rPr>
        <w:t>этим</w:t>
      </w:r>
      <w:r w:rsidR="002B2C77" w:rsidRPr="00783F43">
        <w:rPr>
          <w:sz w:val="28"/>
          <w:szCs w:val="28"/>
        </w:rPr>
        <w:t xml:space="preserve"> не может являться основанием для внесения изменений в </w:t>
      </w:r>
      <w:r w:rsidR="002B2C77">
        <w:rPr>
          <w:sz w:val="28"/>
          <w:szCs w:val="28"/>
        </w:rPr>
        <w:t>ЕГРП</w:t>
      </w:r>
      <w:r w:rsidR="002B2C77" w:rsidRPr="00783F43">
        <w:rPr>
          <w:sz w:val="28"/>
          <w:szCs w:val="28"/>
        </w:rPr>
        <w:t xml:space="preserve"> в части назначения объекта недвижимости.</w:t>
      </w:r>
      <w:r w:rsidR="002B2C77">
        <w:rPr>
          <w:sz w:val="28"/>
          <w:szCs w:val="28"/>
        </w:rPr>
        <w:t xml:space="preserve"> </w:t>
      </w:r>
    </w:p>
    <w:p w:rsidR="00894817" w:rsidRDefault="002B2C77" w:rsidP="00894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текст разъяснения</w:t>
      </w:r>
      <w:r w:rsidR="00894817">
        <w:rPr>
          <w:sz w:val="28"/>
          <w:szCs w:val="28"/>
        </w:rPr>
        <w:t xml:space="preserve"> размещен на сайте </w:t>
      </w:r>
      <w:r w:rsidR="00894817">
        <w:rPr>
          <w:sz w:val="28"/>
          <w:szCs w:val="28"/>
          <w:shd w:val="clear" w:color="auto" w:fill="FFFFFF"/>
        </w:rPr>
        <w:t xml:space="preserve">Управления </w:t>
      </w:r>
      <w:r w:rsidR="00894817">
        <w:rPr>
          <w:sz w:val="28"/>
          <w:szCs w:val="28"/>
        </w:rPr>
        <w:t>(</w:t>
      </w:r>
      <w:hyperlink r:id="rId7" w:history="1">
        <w:r w:rsidR="00894817" w:rsidRPr="00CE798B">
          <w:rPr>
            <w:rStyle w:val="a5"/>
            <w:sz w:val="28"/>
            <w:szCs w:val="28"/>
          </w:rPr>
          <w:t>www.</w:t>
        </w:r>
        <w:r w:rsidR="00894817" w:rsidRPr="00CE798B">
          <w:rPr>
            <w:rStyle w:val="a5"/>
            <w:sz w:val="28"/>
            <w:szCs w:val="28"/>
            <w:lang w:val="en-US"/>
          </w:rPr>
          <w:t>to</w:t>
        </w:r>
        <w:r w:rsidR="00894817" w:rsidRPr="00CE798B">
          <w:rPr>
            <w:rStyle w:val="a5"/>
            <w:sz w:val="28"/>
            <w:szCs w:val="28"/>
          </w:rPr>
          <w:t>74.rosreestr.ru</w:t>
        </w:r>
      </w:hyperlink>
      <w:r w:rsidR="00894817">
        <w:rPr>
          <w:sz w:val="28"/>
          <w:szCs w:val="28"/>
        </w:rPr>
        <w:t xml:space="preserve">) в разделе </w:t>
      </w:r>
      <w:r w:rsidR="00FC6E84">
        <w:rPr>
          <w:sz w:val="28"/>
          <w:szCs w:val="28"/>
        </w:rPr>
        <w:t>«Бланки и документы» (подраздел «Судебная практика»)</w:t>
      </w:r>
      <w:r w:rsidR="00894817">
        <w:rPr>
          <w:sz w:val="28"/>
          <w:szCs w:val="28"/>
        </w:rPr>
        <w:t>.</w:t>
      </w:r>
    </w:p>
    <w:p w:rsidR="002B2C77" w:rsidRDefault="002B2C77" w:rsidP="00894817">
      <w:pPr>
        <w:ind w:firstLine="709"/>
        <w:jc w:val="both"/>
        <w:rPr>
          <w:sz w:val="28"/>
          <w:szCs w:val="28"/>
        </w:rPr>
      </w:pPr>
    </w:p>
    <w:p w:rsidR="00894817" w:rsidRDefault="00894817" w:rsidP="00894817">
      <w:pPr>
        <w:ind w:left="49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894817" w:rsidRPr="00153BC6" w:rsidRDefault="00894817" w:rsidP="00894817">
      <w:pPr>
        <w:pStyle w:val="22"/>
        <w:shd w:val="clear" w:color="auto" w:fill="auto"/>
        <w:ind w:left="4328" w:firstLine="628"/>
        <w:jc w:val="both"/>
        <w:rPr>
          <w:rStyle w:val="21"/>
          <w:color w:val="000000"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B34F39" w:rsidRDefault="00B34F39" w:rsidP="00B34F39">
      <w:pPr>
        <w:ind w:firstLine="709"/>
        <w:jc w:val="both"/>
        <w:rPr>
          <w:sz w:val="28"/>
          <w:szCs w:val="28"/>
        </w:rPr>
      </w:pPr>
    </w:p>
    <w:p w:rsidR="00B34F39" w:rsidRDefault="00B34F39" w:rsidP="005F10BA">
      <w:pPr>
        <w:ind w:firstLine="709"/>
        <w:jc w:val="both"/>
        <w:rPr>
          <w:sz w:val="28"/>
          <w:szCs w:val="28"/>
        </w:rPr>
      </w:pPr>
    </w:p>
    <w:p w:rsidR="00A75B3C" w:rsidRDefault="00A75B3C" w:rsidP="00813365">
      <w:pPr>
        <w:jc w:val="right"/>
      </w:pPr>
    </w:p>
    <w:sectPr w:rsidR="00A75B3C" w:rsidSect="00664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3E9"/>
    <w:multiLevelType w:val="hybridMultilevel"/>
    <w:tmpl w:val="E8F0E9DC"/>
    <w:lvl w:ilvl="0" w:tplc="16202F0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0C"/>
    <w:rsid w:val="00046BF3"/>
    <w:rsid w:val="00052881"/>
    <w:rsid w:val="00090238"/>
    <w:rsid w:val="000C1C39"/>
    <w:rsid w:val="00103076"/>
    <w:rsid w:val="00117C8F"/>
    <w:rsid w:val="00150D64"/>
    <w:rsid w:val="001614AA"/>
    <w:rsid w:val="00265CA2"/>
    <w:rsid w:val="00276D90"/>
    <w:rsid w:val="002A2AE7"/>
    <w:rsid w:val="002B2C77"/>
    <w:rsid w:val="002D15EB"/>
    <w:rsid w:val="00301128"/>
    <w:rsid w:val="0031276F"/>
    <w:rsid w:val="003560B3"/>
    <w:rsid w:val="00403755"/>
    <w:rsid w:val="00407BCA"/>
    <w:rsid w:val="00470409"/>
    <w:rsid w:val="004A5D52"/>
    <w:rsid w:val="004D6679"/>
    <w:rsid w:val="005F10BA"/>
    <w:rsid w:val="00620732"/>
    <w:rsid w:val="006647BC"/>
    <w:rsid w:val="006F406B"/>
    <w:rsid w:val="0071259A"/>
    <w:rsid w:val="00783F43"/>
    <w:rsid w:val="007873B9"/>
    <w:rsid w:val="00813365"/>
    <w:rsid w:val="00827522"/>
    <w:rsid w:val="008520C8"/>
    <w:rsid w:val="00894817"/>
    <w:rsid w:val="00913E0F"/>
    <w:rsid w:val="0091713A"/>
    <w:rsid w:val="00A300C8"/>
    <w:rsid w:val="00A75B3C"/>
    <w:rsid w:val="00B34F39"/>
    <w:rsid w:val="00B70D0C"/>
    <w:rsid w:val="00BB234B"/>
    <w:rsid w:val="00C2586B"/>
    <w:rsid w:val="00C329B1"/>
    <w:rsid w:val="00C70051"/>
    <w:rsid w:val="00CD4383"/>
    <w:rsid w:val="00D12719"/>
    <w:rsid w:val="00D23653"/>
    <w:rsid w:val="00E45783"/>
    <w:rsid w:val="00E5181C"/>
    <w:rsid w:val="00E567A2"/>
    <w:rsid w:val="00E9661B"/>
    <w:rsid w:val="00F00432"/>
    <w:rsid w:val="00F1365D"/>
    <w:rsid w:val="00F23407"/>
    <w:rsid w:val="00FB3C55"/>
    <w:rsid w:val="00FC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1C3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Знак Знак Char Char"/>
    <w:basedOn w:val="a"/>
    <w:rsid w:val="000C1C39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3">
    <w:name w:val="Body Text"/>
    <w:basedOn w:val="a"/>
    <w:link w:val="a4"/>
    <w:rsid w:val="00052881"/>
    <w:pPr>
      <w:spacing w:after="120"/>
    </w:pPr>
  </w:style>
  <w:style w:type="character" w:customStyle="1" w:styleId="a4">
    <w:name w:val="Основной текст Знак"/>
    <w:basedOn w:val="a0"/>
    <w:link w:val="a3"/>
    <w:rsid w:val="0005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0528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basedOn w:val="a0"/>
    <w:rsid w:val="00117C8F"/>
    <w:rPr>
      <w:spacing w:val="2"/>
      <w:sz w:val="25"/>
      <w:szCs w:val="25"/>
      <w:lang w:eastAsia="ar-SA" w:bidi="ar-SA"/>
    </w:rPr>
  </w:style>
  <w:style w:type="paragraph" w:customStyle="1" w:styleId="22">
    <w:name w:val="Основной текст (2)"/>
    <w:basedOn w:val="a"/>
    <w:rsid w:val="00117C8F"/>
    <w:pPr>
      <w:widowControl w:val="0"/>
      <w:shd w:val="clear" w:color="auto" w:fill="FFFFFF"/>
      <w:suppressAutoHyphens/>
      <w:spacing w:line="324" w:lineRule="exact"/>
      <w:jc w:val="center"/>
    </w:pPr>
    <w:rPr>
      <w:spacing w:val="2"/>
      <w:sz w:val="25"/>
      <w:szCs w:val="25"/>
      <w:lang w:eastAsia="ar-SA"/>
    </w:rPr>
  </w:style>
  <w:style w:type="character" w:styleId="a5">
    <w:name w:val="Hyperlink"/>
    <w:basedOn w:val="a0"/>
    <w:rsid w:val="00E966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1C3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Знак Знак Char Char"/>
    <w:basedOn w:val="a"/>
    <w:rsid w:val="000C1C39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3">
    <w:name w:val="Body Text"/>
    <w:basedOn w:val="a"/>
    <w:link w:val="a4"/>
    <w:rsid w:val="00052881"/>
    <w:pPr>
      <w:spacing w:after="120"/>
    </w:pPr>
  </w:style>
  <w:style w:type="character" w:customStyle="1" w:styleId="a4">
    <w:name w:val="Основной текст Знак"/>
    <w:basedOn w:val="a0"/>
    <w:link w:val="a3"/>
    <w:rsid w:val="0005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0528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basedOn w:val="a0"/>
    <w:rsid w:val="00117C8F"/>
    <w:rPr>
      <w:spacing w:val="2"/>
      <w:sz w:val="25"/>
      <w:szCs w:val="25"/>
      <w:lang w:eastAsia="ar-SA" w:bidi="ar-SA"/>
    </w:rPr>
  </w:style>
  <w:style w:type="paragraph" w:customStyle="1" w:styleId="22">
    <w:name w:val="Основной текст (2)"/>
    <w:basedOn w:val="a"/>
    <w:rsid w:val="00117C8F"/>
    <w:pPr>
      <w:widowControl w:val="0"/>
      <w:shd w:val="clear" w:color="auto" w:fill="FFFFFF"/>
      <w:suppressAutoHyphens/>
      <w:spacing w:line="324" w:lineRule="exact"/>
      <w:jc w:val="center"/>
    </w:pPr>
    <w:rPr>
      <w:spacing w:val="2"/>
      <w:sz w:val="25"/>
      <w:szCs w:val="25"/>
      <w:lang w:eastAsia="ar-SA"/>
    </w:rPr>
  </w:style>
  <w:style w:type="character" w:styleId="a5">
    <w:name w:val="Hyperlink"/>
    <w:basedOn w:val="a0"/>
    <w:rsid w:val="00E96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7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AF21-3C9E-4D46-8BE7-9C19B48C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</cp:lastModifiedBy>
  <cp:revision>8</cp:revision>
  <cp:lastPrinted>2014-05-28T10:26:00Z</cp:lastPrinted>
  <dcterms:created xsi:type="dcterms:W3CDTF">2014-05-28T10:26:00Z</dcterms:created>
  <dcterms:modified xsi:type="dcterms:W3CDTF">2014-06-23T02:43:00Z</dcterms:modified>
</cp:coreProperties>
</file>